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A8" w:rsidRPr="001F37FE" w:rsidRDefault="009A00A8" w:rsidP="009A00A8">
      <w:pPr>
        <w:pStyle w:val="Ttulo1"/>
        <w:spacing w:before="0" w:beforeAutospacing="0" w:after="0" w:afterAutospacing="0"/>
        <w:jc w:val="center"/>
        <w:rPr>
          <w:rFonts w:cstheme="minorHAnsi"/>
          <w:szCs w:val="24"/>
        </w:rPr>
      </w:pPr>
      <w:bookmarkStart w:id="0" w:name="_GoBack"/>
      <w:bookmarkEnd w:id="0"/>
      <w:r w:rsidRPr="001F37FE">
        <w:rPr>
          <w:rFonts w:cstheme="minorHAnsi"/>
          <w:w w:val="95"/>
          <w:szCs w:val="24"/>
        </w:rPr>
        <w:t>EDITAL PROCESSO SELETIVO EXTERNO PARA CARGO DE DOCENTE</w:t>
      </w:r>
    </w:p>
    <w:p w:rsidR="009A00A8" w:rsidRPr="001F37FE" w:rsidRDefault="009A00A8" w:rsidP="009A00A8">
      <w:pPr>
        <w:jc w:val="center"/>
        <w:rPr>
          <w:rFonts w:cstheme="minorHAnsi"/>
          <w:b/>
        </w:rPr>
      </w:pPr>
      <w:r w:rsidRPr="001F37FE">
        <w:rPr>
          <w:rFonts w:cstheme="minorHAnsi"/>
          <w:b/>
        </w:rPr>
        <w:t>Direção de</w:t>
      </w:r>
      <w:r>
        <w:rPr>
          <w:rFonts w:cstheme="minorHAnsi"/>
          <w:b/>
        </w:rPr>
        <w:t xml:space="preserve"> </w:t>
      </w:r>
      <w:r w:rsidRPr="001F37FE">
        <w:rPr>
          <w:rFonts w:cstheme="minorHAnsi"/>
          <w:b/>
        </w:rPr>
        <w:t>Graduação e Pós-Graduação do</w:t>
      </w:r>
      <w:r>
        <w:rPr>
          <w:rFonts w:cstheme="minorHAnsi"/>
          <w:b/>
        </w:rPr>
        <w:t xml:space="preserve"> Centro Universitário</w:t>
      </w:r>
      <w:r w:rsidRPr="001F37FE">
        <w:rPr>
          <w:rFonts w:cstheme="minorHAnsi"/>
          <w:b/>
        </w:rPr>
        <w:t xml:space="preserve"> IMEPAC</w:t>
      </w:r>
    </w:p>
    <w:p w:rsidR="00DB2D73" w:rsidRDefault="00DB2D73" w:rsidP="00DB2D73">
      <w:pPr>
        <w:pStyle w:val="Corpodetexto"/>
        <w:spacing w:before="0" w:after="0"/>
        <w:rPr>
          <w:rFonts w:ascii="Calibri" w:hAnsi="Calibri" w:cs="Calibri"/>
          <w:b/>
          <w:sz w:val="28"/>
          <w:szCs w:val="28"/>
        </w:rPr>
      </w:pPr>
    </w:p>
    <w:p w:rsidR="009A00A8" w:rsidRDefault="009A00A8" w:rsidP="00DB2D73">
      <w:pPr>
        <w:pStyle w:val="Corpodetexto"/>
        <w:spacing w:before="0" w:after="0"/>
        <w:ind w:right="113" w:firstLine="1134"/>
        <w:rPr>
          <w:rFonts w:cstheme="minorHAnsi"/>
          <w:w w:val="95"/>
          <w:sz w:val="28"/>
          <w:szCs w:val="28"/>
        </w:rPr>
      </w:pPr>
      <w:r w:rsidRPr="00DB2D73">
        <w:rPr>
          <w:rFonts w:cstheme="minorHAnsi"/>
          <w:w w:val="95"/>
          <w:sz w:val="28"/>
          <w:szCs w:val="28"/>
        </w:rPr>
        <w:t xml:space="preserve">A Direção de Graduação e Pós-Graduação do Centro Universitário IMEPAC Araguari, no uso das suas atribuições e considerando o Plano de Carreira Docente, torna público as normas para inscrição e seleção para o Processo Seletivo Externo com vistas ao preenchimento de </w:t>
      </w:r>
      <w:r w:rsidR="00A62D90" w:rsidRPr="00DB2D73">
        <w:rPr>
          <w:rFonts w:cstheme="minorHAnsi"/>
          <w:w w:val="95"/>
          <w:sz w:val="28"/>
          <w:szCs w:val="28"/>
        </w:rPr>
        <w:t xml:space="preserve">reserva de </w:t>
      </w:r>
      <w:r w:rsidRPr="00DB2D73">
        <w:rPr>
          <w:rFonts w:cstheme="minorHAnsi"/>
          <w:w w:val="95"/>
          <w:sz w:val="28"/>
          <w:szCs w:val="28"/>
        </w:rPr>
        <w:t xml:space="preserve">vaga(s) para o cargo de Docente. </w:t>
      </w:r>
    </w:p>
    <w:p w:rsidR="00DB2D73" w:rsidRPr="00DB2D73" w:rsidRDefault="00DB2D73" w:rsidP="00DB2D73">
      <w:pPr>
        <w:pStyle w:val="Corpodetexto"/>
        <w:spacing w:before="0" w:after="0"/>
        <w:ind w:right="113" w:firstLine="1134"/>
        <w:rPr>
          <w:rFonts w:cstheme="minorHAnsi"/>
          <w:b/>
          <w:bCs/>
          <w:w w:val="95"/>
          <w:sz w:val="28"/>
          <w:szCs w:val="28"/>
        </w:rPr>
      </w:pPr>
    </w:p>
    <w:p w:rsidR="009A00A8" w:rsidRPr="001F37FE" w:rsidRDefault="009A00A8" w:rsidP="009A00A8">
      <w:pPr>
        <w:pStyle w:val="Ttulo1"/>
        <w:numPr>
          <w:ilvl w:val="0"/>
          <w:numId w:val="1"/>
        </w:numPr>
      </w:pPr>
      <w:r w:rsidRPr="001F37FE">
        <w:t>DAS VAGAS, cargo e requisitos mínimos para inscrição</w:t>
      </w:r>
    </w:p>
    <w:tbl>
      <w:tblPr>
        <w:tblStyle w:val="Tabelacomgrade"/>
        <w:tblW w:w="0" w:type="auto"/>
        <w:tblLayout w:type="fixed"/>
        <w:tblLook w:val="04A0"/>
      </w:tblPr>
      <w:tblGrid>
        <w:gridCol w:w="3227"/>
        <w:gridCol w:w="1276"/>
        <w:gridCol w:w="1275"/>
        <w:gridCol w:w="2694"/>
      </w:tblGrid>
      <w:tr w:rsidR="00FB3C55" w:rsidRPr="001F37FE" w:rsidTr="00614663">
        <w:tc>
          <w:tcPr>
            <w:tcW w:w="3227" w:type="dxa"/>
            <w:shd w:val="clear" w:color="auto" w:fill="E7E6E6" w:themeFill="background2"/>
          </w:tcPr>
          <w:p w:rsidR="00FB3C55" w:rsidRPr="001F37FE" w:rsidRDefault="00FB3C55" w:rsidP="00FB3C55">
            <w:pPr>
              <w:pStyle w:val="Corpodetexto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Áreas de Atuação</w:t>
            </w:r>
          </w:p>
        </w:tc>
        <w:tc>
          <w:tcPr>
            <w:tcW w:w="1276" w:type="dxa"/>
            <w:shd w:val="clear" w:color="auto" w:fill="E7E6E6" w:themeFill="background2"/>
          </w:tcPr>
          <w:p w:rsidR="00FB3C55" w:rsidRPr="001F37FE" w:rsidRDefault="00FB3C55" w:rsidP="009A27A1">
            <w:pPr>
              <w:pStyle w:val="Corpodetexto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7FE">
              <w:rPr>
                <w:rFonts w:cstheme="minorHAnsi"/>
                <w:b/>
                <w:sz w:val="24"/>
                <w:szCs w:val="24"/>
              </w:rPr>
              <w:t>Número de Vagas</w:t>
            </w:r>
          </w:p>
        </w:tc>
        <w:tc>
          <w:tcPr>
            <w:tcW w:w="1275" w:type="dxa"/>
            <w:shd w:val="clear" w:color="auto" w:fill="E7E6E6" w:themeFill="background2"/>
          </w:tcPr>
          <w:p w:rsidR="00FB3C55" w:rsidRPr="001F37FE" w:rsidRDefault="00FB3C55" w:rsidP="009A27A1">
            <w:pPr>
              <w:pStyle w:val="Corpodetexto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7FE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  <w:tc>
          <w:tcPr>
            <w:tcW w:w="2694" w:type="dxa"/>
            <w:shd w:val="clear" w:color="auto" w:fill="E7E6E6" w:themeFill="background2"/>
          </w:tcPr>
          <w:p w:rsidR="00FB3C55" w:rsidRPr="001F37FE" w:rsidRDefault="00FB3C55" w:rsidP="009A27A1">
            <w:pPr>
              <w:pStyle w:val="Corpodetexto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7FE">
              <w:rPr>
                <w:rFonts w:cstheme="minorHAnsi"/>
                <w:b/>
                <w:sz w:val="24"/>
                <w:szCs w:val="24"/>
              </w:rPr>
              <w:t>Requisitos Mínimos</w:t>
            </w:r>
          </w:p>
        </w:tc>
      </w:tr>
      <w:tr w:rsidR="00FB3C55" w:rsidRPr="001F37FE" w:rsidTr="00614663">
        <w:tc>
          <w:tcPr>
            <w:tcW w:w="3227" w:type="dxa"/>
          </w:tcPr>
          <w:p w:rsidR="00FB3C55" w:rsidRPr="001F37FE" w:rsidRDefault="00FB3C55" w:rsidP="00EC0299">
            <w:pPr>
              <w:pStyle w:val="Corpodetexto"/>
              <w:spacing w:before="0" w:after="0" w:line="276" w:lineRule="auto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EC0299">
              <w:rPr>
                <w:rFonts w:cstheme="minorHAnsi"/>
                <w:sz w:val="24"/>
                <w:szCs w:val="24"/>
              </w:rPr>
              <w:t>Direito Civil</w:t>
            </w:r>
          </w:p>
        </w:tc>
        <w:tc>
          <w:tcPr>
            <w:tcW w:w="1276" w:type="dxa"/>
          </w:tcPr>
          <w:p w:rsidR="00FB3C55" w:rsidRPr="001F37FE" w:rsidRDefault="00FB3C55" w:rsidP="009A27A1">
            <w:pPr>
              <w:pStyle w:val="Corpodetexto"/>
              <w:spacing w:before="0"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Reserva de vaga</w:t>
            </w:r>
          </w:p>
        </w:tc>
        <w:tc>
          <w:tcPr>
            <w:tcW w:w="1275" w:type="dxa"/>
          </w:tcPr>
          <w:p w:rsidR="00FB3C55" w:rsidRPr="001F37FE" w:rsidRDefault="00FB3C55" w:rsidP="009A27A1">
            <w:pPr>
              <w:pStyle w:val="Corpodetexto"/>
              <w:spacing w:before="0" w:after="0" w:line="276" w:lineRule="auto"/>
              <w:rPr>
                <w:rFonts w:cstheme="minorHAnsi"/>
                <w:sz w:val="24"/>
                <w:szCs w:val="24"/>
              </w:rPr>
            </w:pPr>
            <w:r w:rsidRPr="001F37FE">
              <w:rPr>
                <w:rFonts w:cstheme="minorHAnsi"/>
                <w:sz w:val="24"/>
                <w:szCs w:val="24"/>
              </w:rPr>
              <w:t>Professor Nível I</w:t>
            </w:r>
          </w:p>
        </w:tc>
        <w:tc>
          <w:tcPr>
            <w:tcW w:w="2694" w:type="dxa"/>
          </w:tcPr>
          <w:p w:rsidR="00FB3C55" w:rsidRPr="001F37FE" w:rsidRDefault="00FB3C55" w:rsidP="009A27A1">
            <w:pPr>
              <w:pStyle w:val="Corpodetexto"/>
              <w:spacing w:before="0" w:after="0" w:line="276" w:lineRule="auto"/>
              <w:rPr>
                <w:rFonts w:cstheme="minorHAnsi"/>
                <w:sz w:val="24"/>
                <w:szCs w:val="24"/>
              </w:rPr>
            </w:pPr>
            <w:r w:rsidRPr="001F37FE">
              <w:rPr>
                <w:rFonts w:cstheme="minorHAnsi"/>
                <w:sz w:val="24"/>
                <w:szCs w:val="24"/>
              </w:rPr>
              <w:t xml:space="preserve">Graduação </w:t>
            </w:r>
            <w:r>
              <w:rPr>
                <w:rFonts w:cstheme="minorHAnsi"/>
                <w:sz w:val="24"/>
                <w:szCs w:val="24"/>
              </w:rPr>
              <w:t>na Área (</w:t>
            </w:r>
            <w:r w:rsidR="00EC0299">
              <w:rPr>
                <w:rFonts w:cstheme="minorHAnsi"/>
                <w:sz w:val="24"/>
                <w:szCs w:val="24"/>
              </w:rPr>
              <w:t>Direito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FB3C55" w:rsidRPr="001F37FE" w:rsidRDefault="00FB3C55" w:rsidP="009A27A1">
            <w:pPr>
              <w:pStyle w:val="Corpodetexto"/>
              <w:spacing w:before="0" w:after="0" w:line="276" w:lineRule="auto"/>
              <w:rPr>
                <w:rFonts w:cstheme="minorHAnsi"/>
                <w:sz w:val="24"/>
                <w:szCs w:val="24"/>
              </w:rPr>
            </w:pPr>
            <w:r w:rsidRPr="001F37FE">
              <w:rPr>
                <w:rFonts w:cstheme="minorHAnsi"/>
                <w:sz w:val="24"/>
                <w:szCs w:val="24"/>
              </w:rPr>
              <w:t>Pós-Graduação Stricto Sensu</w:t>
            </w:r>
          </w:p>
        </w:tc>
      </w:tr>
    </w:tbl>
    <w:p w:rsidR="009A00A8" w:rsidRPr="001F37FE" w:rsidRDefault="009A00A8" w:rsidP="009A00A8">
      <w:pPr>
        <w:pStyle w:val="Corpodetexto"/>
        <w:spacing w:before="0" w:after="0"/>
        <w:rPr>
          <w:rFonts w:cstheme="minorHAnsi"/>
          <w:sz w:val="24"/>
          <w:szCs w:val="24"/>
        </w:rPr>
      </w:pPr>
    </w:p>
    <w:p w:rsidR="009A00A8" w:rsidRPr="001F37FE" w:rsidRDefault="009A00A8" w:rsidP="009A00A8">
      <w:pPr>
        <w:pStyle w:val="Ttulo1"/>
        <w:numPr>
          <w:ilvl w:val="0"/>
          <w:numId w:val="1"/>
        </w:numPr>
      </w:pPr>
      <w:r w:rsidRPr="001F37FE">
        <w:t>DO CRONOGRAMA DE INSCRIÇÕES, AVALIAÇão E RESULTADO</w:t>
      </w:r>
    </w:p>
    <w:tbl>
      <w:tblPr>
        <w:tblStyle w:val="Tabelacomgrade"/>
        <w:tblW w:w="0" w:type="auto"/>
        <w:tblLook w:val="04A0"/>
      </w:tblPr>
      <w:tblGrid>
        <w:gridCol w:w="2202"/>
        <w:gridCol w:w="1868"/>
        <w:gridCol w:w="1957"/>
        <w:gridCol w:w="2693"/>
      </w:tblGrid>
      <w:tr w:rsidR="00EC0299" w:rsidRPr="001F37FE" w:rsidTr="009A27A1">
        <w:tc>
          <w:tcPr>
            <w:tcW w:w="3085" w:type="dxa"/>
            <w:shd w:val="clear" w:color="auto" w:fill="E7E6E6" w:themeFill="background2"/>
          </w:tcPr>
          <w:p w:rsidR="009A00A8" w:rsidRPr="001F37FE" w:rsidRDefault="009A00A8" w:rsidP="009A27A1">
            <w:pPr>
              <w:pStyle w:val="Corpodetexto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7FE">
              <w:rPr>
                <w:rFonts w:cstheme="minorHAnsi"/>
                <w:b/>
                <w:sz w:val="24"/>
                <w:szCs w:val="24"/>
              </w:rPr>
              <w:t>Atividade</w:t>
            </w:r>
          </w:p>
        </w:tc>
        <w:tc>
          <w:tcPr>
            <w:tcW w:w="2126" w:type="dxa"/>
            <w:shd w:val="clear" w:color="auto" w:fill="E7E6E6" w:themeFill="background2"/>
          </w:tcPr>
          <w:p w:rsidR="009A00A8" w:rsidRPr="001F37FE" w:rsidRDefault="009A00A8" w:rsidP="009A27A1">
            <w:pPr>
              <w:pStyle w:val="Corpodetexto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7FE">
              <w:rPr>
                <w:rFonts w:cstheme="minorHAnsi"/>
                <w:b/>
                <w:sz w:val="24"/>
                <w:szCs w:val="24"/>
              </w:rPr>
              <w:t>Data/Período</w:t>
            </w:r>
          </w:p>
        </w:tc>
        <w:tc>
          <w:tcPr>
            <w:tcW w:w="2268" w:type="dxa"/>
            <w:shd w:val="clear" w:color="auto" w:fill="E7E6E6" w:themeFill="background2"/>
          </w:tcPr>
          <w:p w:rsidR="009A00A8" w:rsidRPr="001F37FE" w:rsidRDefault="009A00A8" w:rsidP="009A27A1">
            <w:pPr>
              <w:pStyle w:val="Corpodetexto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7FE">
              <w:rPr>
                <w:rFonts w:cstheme="minorHAnsi"/>
                <w:b/>
                <w:sz w:val="24"/>
                <w:szCs w:val="24"/>
              </w:rPr>
              <w:t>Hora</w:t>
            </w:r>
          </w:p>
        </w:tc>
        <w:tc>
          <w:tcPr>
            <w:tcW w:w="3119" w:type="dxa"/>
            <w:shd w:val="clear" w:color="auto" w:fill="E7E6E6" w:themeFill="background2"/>
          </w:tcPr>
          <w:p w:rsidR="009A00A8" w:rsidRPr="001F37FE" w:rsidRDefault="009A00A8" w:rsidP="009A27A1">
            <w:pPr>
              <w:pStyle w:val="Corpodetexto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7FE">
              <w:rPr>
                <w:rFonts w:cstheme="minorHAnsi"/>
                <w:b/>
                <w:sz w:val="24"/>
                <w:szCs w:val="24"/>
              </w:rPr>
              <w:t>Local</w:t>
            </w:r>
          </w:p>
        </w:tc>
      </w:tr>
      <w:tr w:rsidR="00EC0299" w:rsidRPr="001F37FE" w:rsidTr="009A27A1">
        <w:tc>
          <w:tcPr>
            <w:tcW w:w="3085" w:type="dxa"/>
          </w:tcPr>
          <w:p w:rsidR="009A00A8" w:rsidRPr="001F37FE" w:rsidRDefault="009A00A8" w:rsidP="009A27A1">
            <w:pPr>
              <w:pStyle w:val="Corpodetexto"/>
              <w:spacing w:before="0" w:after="0" w:line="276" w:lineRule="auto"/>
              <w:rPr>
                <w:rFonts w:cstheme="minorHAnsi"/>
                <w:sz w:val="24"/>
                <w:szCs w:val="24"/>
              </w:rPr>
            </w:pPr>
            <w:r w:rsidRPr="001F37FE">
              <w:rPr>
                <w:rFonts w:cstheme="minorHAnsi"/>
                <w:sz w:val="24"/>
                <w:szCs w:val="24"/>
              </w:rPr>
              <w:t>Inscrições</w:t>
            </w:r>
          </w:p>
        </w:tc>
        <w:tc>
          <w:tcPr>
            <w:tcW w:w="2126" w:type="dxa"/>
          </w:tcPr>
          <w:p w:rsidR="009A00A8" w:rsidRPr="001F37FE" w:rsidRDefault="00EC0299" w:rsidP="00EC0299">
            <w:pPr>
              <w:pStyle w:val="Corpodetexto"/>
              <w:spacing w:before="0"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a 28/01/2020</w:t>
            </w:r>
          </w:p>
        </w:tc>
        <w:tc>
          <w:tcPr>
            <w:tcW w:w="2268" w:type="dxa"/>
          </w:tcPr>
          <w:p w:rsidR="009A00A8" w:rsidRPr="001F37FE" w:rsidRDefault="009A00A8" w:rsidP="009A27A1">
            <w:pPr>
              <w:pStyle w:val="Corpodetexto"/>
              <w:spacing w:before="0"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37FE">
              <w:rPr>
                <w:rFonts w:cstheme="minorHAnsi"/>
                <w:sz w:val="24"/>
                <w:szCs w:val="24"/>
              </w:rPr>
              <w:t>24 horas</w:t>
            </w:r>
          </w:p>
        </w:tc>
        <w:tc>
          <w:tcPr>
            <w:tcW w:w="3119" w:type="dxa"/>
          </w:tcPr>
          <w:p w:rsidR="009A00A8" w:rsidRPr="001F37FE" w:rsidRDefault="009A00A8" w:rsidP="009A27A1">
            <w:pPr>
              <w:pStyle w:val="Corpodetexto"/>
              <w:spacing w:before="0" w:after="0" w:line="276" w:lineRule="auto"/>
              <w:rPr>
                <w:rFonts w:cstheme="minorHAnsi"/>
                <w:sz w:val="24"/>
                <w:szCs w:val="24"/>
              </w:rPr>
            </w:pPr>
            <w:r w:rsidRPr="001F37FE">
              <w:rPr>
                <w:rFonts w:cstheme="minorHAnsi"/>
                <w:sz w:val="24"/>
                <w:szCs w:val="24"/>
              </w:rPr>
              <w:t xml:space="preserve">Exclusivamente pelo site </w:t>
            </w:r>
            <w:hyperlink r:id="rId7" w:history="1">
              <w:r w:rsidRPr="001F37FE">
                <w:rPr>
                  <w:rStyle w:val="Hyperlink"/>
                  <w:rFonts w:cstheme="minorHAnsi"/>
                  <w:sz w:val="24"/>
                  <w:szCs w:val="24"/>
                </w:rPr>
                <w:t>www.imepac.edu.br</w:t>
              </w:r>
            </w:hyperlink>
          </w:p>
        </w:tc>
      </w:tr>
      <w:tr w:rsidR="00EC0299" w:rsidRPr="001F37FE" w:rsidTr="009A27A1">
        <w:tc>
          <w:tcPr>
            <w:tcW w:w="3085" w:type="dxa"/>
          </w:tcPr>
          <w:p w:rsidR="009A00A8" w:rsidRPr="001F37FE" w:rsidRDefault="009A00A8" w:rsidP="009A27A1">
            <w:pPr>
              <w:pStyle w:val="Corpodetexto"/>
              <w:spacing w:before="0" w:after="0" w:line="276" w:lineRule="auto"/>
              <w:rPr>
                <w:rFonts w:cstheme="minorHAnsi"/>
                <w:sz w:val="24"/>
                <w:szCs w:val="24"/>
              </w:rPr>
            </w:pPr>
            <w:r w:rsidRPr="001F37FE">
              <w:rPr>
                <w:rFonts w:cstheme="minorHAnsi"/>
                <w:sz w:val="24"/>
                <w:szCs w:val="24"/>
              </w:rPr>
              <w:t>Análise Curricular (1ª Etapa)</w:t>
            </w:r>
          </w:p>
        </w:tc>
        <w:tc>
          <w:tcPr>
            <w:tcW w:w="2126" w:type="dxa"/>
          </w:tcPr>
          <w:p w:rsidR="009A00A8" w:rsidRPr="001F37FE" w:rsidRDefault="00EC0299" w:rsidP="00EC0299">
            <w:pPr>
              <w:pStyle w:val="Corpodetexto"/>
              <w:spacing w:before="0"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="004A0C50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01</w:t>
            </w:r>
            <w:r w:rsidR="00FB3C55">
              <w:rPr>
                <w:rFonts w:cstheme="minorHAnsi"/>
                <w:sz w:val="24"/>
                <w:szCs w:val="24"/>
              </w:rPr>
              <w:t>/20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A00A8" w:rsidRPr="001F37FE" w:rsidRDefault="009A00A8" w:rsidP="009A27A1">
            <w:pPr>
              <w:pStyle w:val="Corpodetexto"/>
              <w:spacing w:before="0"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37FE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9A00A8" w:rsidRPr="001F37FE" w:rsidRDefault="009A00A8" w:rsidP="009A27A1">
            <w:pPr>
              <w:pStyle w:val="Corpodetexto"/>
              <w:spacing w:before="0" w:after="0" w:line="276" w:lineRule="auto"/>
              <w:rPr>
                <w:rFonts w:cstheme="minorHAnsi"/>
                <w:sz w:val="24"/>
                <w:szCs w:val="24"/>
              </w:rPr>
            </w:pPr>
            <w:r w:rsidRPr="001F37FE">
              <w:rPr>
                <w:rFonts w:cstheme="minorHAnsi"/>
                <w:sz w:val="24"/>
                <w:szCs w:val="24"/>
              </w:rPr>
              <w:t>Av. Minas Gerais, 1889, Centro, Araguari/MG</w:t>
            </w:r>
          </w:p>
        </w:tc>
      </w:tr>
      <w:tr w:rsidR="00EC0299" w:rsidRPr="001F37FE" w:rsidTr="009A27A1">
        <w:tc>
          <w:tcPr>
            <w:tcW w:w="3085" w:type="dxa"/>
          </w:tcPr>
          <w:p w:rsidR="009A00A8" w:rsidRPr="001F37FE" w:rsidRDefault="009A00A8" w:rsidP="009A27A1">
            <w:pPr>
              <w:pStyle w:val="Corpodetexto"/>
              <w:spacing w:before="0" w:after="0" w:line="276" w:lineRule="auto"/>
              <w:rPr>
                <w:rFonts w:cstheme="minorHAnsi"/>
                <w:sz w:val="24"/>
                <w:szCs w:val="24"/>
              </w:rPr>
            </w:pPr>
            <w:r w:rsidRPr="001F37FE">
              <w:rPr>
                <w:rFonts w:cstheme="minorHAnsi"/>
                <w:sz w:val="24"/>
                <w:szCs w:val="24"/>
              </w:rPr>
              <w:t>Resultado 1ª Etapa</w:t>
            </w:r>
          </w:p>
        </w:tc>
        <w:tc>
          <w:tcPr>
            <w:tcW w:w="2126" w:type="dxa"/>
          </w:tcPr>
          <w:p w:rsidR="009A00A8" w:rsidRPr="001F37FE" w:rsidRDefault="00EC0299" w:rsidP="00EC0299">
            <w:pPr>
              <w:pStyle w:val="Corpodetexto"/>
              <w:spacing w:before="0"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30/01/2020</w:t>
            </w:r>
          </w:p>
        </w:tc>
        <w:tc>
          <w:tcPr>
            <w:tcW w:w="2268" w:type="dxa"/>
          </w:tcPr>
          <w:p w:rsidR="009A00A8" w:rsidRPr="001F37FE" w:rsidRDefault="00580ADE" w:rsidP="00580ADE">
            <w:pPr>
              <w:pStyle w:val="Corpodetexto"/>
              <w:spacing w:before="0"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15h00</w:t>
            </w:r>
          </w:p>
        </w:tc>
        <w:tc>
          <w:tcPr>
            <w:tcW w:w="3119" w:type="dxa"/>
          </w:tcPr>
          <w:p w:rsidR="009A00A8" w:rsidRPr="001F37FE" w:rsidRDefault="009A00A8" w:rsidP="009A27A1">
            <w:pPr>
              <w:pStyle w:val="Corpodetexto"/>
              <w:spacing w:before="0" w:after="0" w:line="276" w:lineRule="auto"/>
              <w:rPr>
                <w:rFonts w:cstheme="minorHAnsi"/>
                <w:sz w:val="24"/>
                <w:szCs w:val="24"/>
              </w:rPr>
            </w:pPr>
            <w:r w:rsidRPr="001F37FE">
              <w:rPr>
                <w:rFonts w:cstheme="minorHAnsi"/>
                <w:sz w:val="24"/>
                <w:szCs w:val="24"/>
              </w:rPr>
              <w:t>Núcleo de Gestão de Pessoas</w:t>
            </w:r>
          </w:p>
        </w:tc>
      </w:tr>
      <w:tr w:rsidR="00EC0299" w:rsidRPr="001F37FE" w:rsidTr="009A27A1">
        <w:tc>
          <w:tcPr>
            <w:tcW w:w="3085" w:type="dxa"/>
          </w:tcPr>
          <w:p w:rsidR="009A00A8" w:rsidRPr="001F37FE" w:rsidRDefault="009A00A8" w:rsidP="009A27A1">
            <w:pPr>
              <w:pStyle w:val="Corpodetexto"/>
              <w:spacing w:before="0" w:after="0" w:line="276" w:lineRule="auto"/>
              <w:rPr>
                <w:rFonts w:cstheme="minorHAnsi"/>
                <w:sz w:val="24"/>
                <w:szCs w:val="24"/>
              </w:rPr>
            </w:pPr>
            <w:r w:rsidRPr="001F37FE">
              <w:rPr>
                <w:rFonts w:cstheme="minorHAnsi"/>
                <w:sz w:val="24"/>
                <w:szCs w:val="24"/>
              </w:rPr>
              <w:t>Aula Teste (2ª Etapa)</w:t>
            </w:r>
          </w:p>
        </w:tc>
        <w:tc>
          <w:tcPr>
            <w:tcW w:w="2126" w:type="dxa"/>
          </w:tcPr>
          <w:p w:rsidR="009A00A8" w:rsidRPr="001F37FE" w:rsidRDefault="00EC0299" w:rsidP="00EC0299">
            <w:pPr>
              <w:pStyle w:val="Corpodetexto"/>
              <w:spacing w:before="0"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31/01/2020</w:t>
            </w:r>
          </w:p>
        </w:tc>
        <w:tc>
          <w:tcPr>
            <w:tcW w:w="2268" w:type="dxa"/>
          </w:tcPr>
          <w:p w:rsidR="009A00A8" w:rsidRPr="001F37FE" w:rsidRDefault="009A00A8" w:rsidP="009A27A1">
            <w:pPr>
              <w:pStyle w:val="Corpodetexto"/>
              <w:spacing w:before="0"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37FE">
              <w:rPr>
                <w:rFonts w:cstheme="minorHAnsi"/>
                <w:sz w:val="24"/>
                <w:szCs w:val="24"/>
              </w:rPr>
              <w:t>Agendamento prévio com o candidato</w:t>
            </w:r>
          </w:p>
        </w:tc>
        <w:tc>
          <w:tcPr>
            <w:tcW w:w="3119" w:type="dxa"/>
          </w:tcPr>
          <w:p w:rsidR="009A00A8" w:rsidRPr="001F37FE" w:rsidRDefault="009A00A8" w:rsidP="009A27A1">
            <w:pPr>
              <w:pStyle w:val="Corpodetexto"/>
              <w:spacing w:before="0" w:after="0" w:line="276" w:lineRule="auto"/>
              <w:rPr>
                <w:rFonts w:cstheme="minorHAnsi"/>
                <w:sz w:val="24"/>
                <w:szCs w:val="24"/>
              </w:rPr>
            </w:pPr>
            <w:r w:rsidRPr="001F37FE">
              <w:rPr>
                <w:rFonts w:cstheme="minorHAnsi"/>
                <w:sz w:val="24"/>
                <w:szCs w:val="24"/>
              </w:rPr>
              <w:t>Av. Minas Gerais, 1889, Centro, Araguari/MG</w:t>
            </w:r>
          </w:p>
        </w:tc>
      </w:tr>
      <w:tr w:rsidR="00EC0299" w:rsidRPr="001F37FE" w:rsidTr="009A27A1">
        <w:tc>
          <w:tcPr>
            <w:tcW w:w="3085" w:type="dxa"/>
          </w:tcPr>
          <w:p w:rsidR="009A00A8" w:rsidRPr="001F37FE" w:rsidRDefault="009A00A8" w:rsidP="009A27A1">
            <w:pPr>
              <w:pStyle w:val="Corpodetexto"/>
              <w:spacing w:before="0" w:after="0" w:line="276" w:lineRule="auto"/>
              <w:rPr>
                <w:rFonts w:cstheme="minorHAnsi"/>
                <w:sz w:val="24"/>
                <w:szCs w:val="24"/>
              </w:rPr>
            </w:pPr>
            <w:r w:rsidRPr="001F37FE">
              <w:rPr>
                <w:rFonts w:cstheme="minorHAnsi"/>
                <w:sz w:val="24"/>
                <w:szCs w:val="24"/>
              </w:rPr>
              <w:t>Resultado Final</w:t>
            </w:r>
          </w:p>
        </w:tc>
        <w:tc>
          <w:tcPr>
            <w:tcW w:w="2126" w:type="dxa"/>
          </w:tcPr>
          <w:p w:rsidR="009A00A8" w:rsidRPr="001F37FE" w:rsidRDefault="00EC0299" w:rsidP="00EC0299">
            <w:pPr>
              <w:pStyle w:val="Corpodetexto"/>
              <w:spacing w:before="0"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="004A0C50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01</w:t>
            </w:r>
            <w:r w:rsidR="00FB3C55">
              <w:rPr>
                <w:rFonts w:cstheme="minorHAnsi"/>
                <w:sz w:val="24"/>
                <w:szCs w:val="24"/>
              </w:rPr>
              <w:t>/20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A00A8" w:rsidRPr="001F37FE" w:rsidRDefault="009A00A8" w:rsidP="009A27A1">
            <w:pPr>
              <w:pStyle w:val="Corpodetexto"/>
              <w:spacing w:before="0" w:after="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9A00A8" w:rsidRPr="001F37FE" w:rsidRDefault="009A00A8" w:rsidP="009A27A1">
            <w:pPr>
              <w:pStyle w:val="Corpodetexto"/>
              <w:spacing w:before="0" w:after="0" w:line="276" w:lineRule="auto"/>
              <w:rPr>
                <w:rFonts w:cstheme="minorHAnsi"/>
                <w:sz w:val="24"/>
                <w:szCs w:val="24"/>
              </w:rPr>
            </w:pPr>
            <w:r w:rsidRPr="001F37FE">
              <w:rPr>
                <w:rFonts w:cstheme="minorHAnsi"/>
                <w:sz w:val="24"/>
                <w:szCs w:val="24"/>
              </w:rPr>
              <w:t>Núcleo de Gestão de Pessoas</w:t>
            </w:r>
          </w:p>
        </w:tc>
      </w:tr>
    </w:tbl>
    <w:p w:rsidR="009A00A8" w:rsidRPr="001F37FE" w:rsidRDefault="009A00A8" w:rsidP="009A00A8">
      <w:pPr>
        <w:pStyle w:val="Corpodetexto"/>
        <w:spacing w:after="0"/>
        <w:rPr>
          <w:rFonts w:cstheme="minorHAnsi"/>
          <w:sz w:val="24"/>
          <w:szCs w:val="24"/>
        </w:rPr>
      </w:pPr>
    </w:p>
    <w:p w:rsidR="009A00A8" w:rsidRPr="001F37FE" w:rsidRDefault="009A00A8" w:rsidP="009A00A8">
      <w:pPr>
        <w:pStyle w:val="Ttulo2"/>
      </w:pPr>
      <w:r w:rsidRPr="001F37FE">
        <w:lastRenderedPageBreak/>
        <w:t>2.1. Observações:</w:t>
      </w:r>
    </w:p>
    <w:p w:rsidR="009A00A8" w:rsidRPr="001F37FE" w:rsidRDefault="009A00A8" w:rsidP="009A00A8">
      <w:pPr>
        <w:pStyle w:val="Corpodetexto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1F37FE">
        <w:rPr>
          <w:rFonts w:cstheme="minorHAnsi"/>
          <w:sz w:val="24"/>
          <w:szCs w:val="24"/>
        </w:rPr>
        <w:t xml:space="preserve">Os documentos comprobatórios das informações constantes na ficha de inscrição deverão ser encaminhados para o e-mail </w:t>
      </w:r>
      <w:hyperlink r:id="rId8" w:history="1">
        <w:r w:rsidRPr="001F37FE">
          <w:rPr>
            <w:rStyle w:val="Hyperlink"/>
            <w:rFonts w:cstheme="minorHAnsi"/>
            <w:sz w:val="24"/>
            <w:szCs w:val="24"/>
          </w:rPr>
          <w:t>selecaodocente@imepac.edu.br</w:t>
        </w:r>
      </w:hyperlink>
      <w:r w:rsidRPr="001F37FE">
        <w:rPr>
          <w:rFonts w:cstheme="minorHAnsi"/>
          <w:sz w:val="24"/>
          <w:szCs w:val="24"/>
        </w:rPr>
        <w:t xml:space="preserve"> ;</w:t>
      </w:r>
    </w:p>
    <w:p w:rsidR="009A00A8" w:rsidRPr="001F37FE" w:rsidRDefault="009A00A8" w:rsidP="009A00A8">
      <w:pPr>
        <w:pStyle w:val="Corpodetexto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1F37FE">
        <w:rPr>
          <w:rFonts w:cstheme="minorHAnsi"/>
          <w:sz w:val="24"/>
          <w:szCs w:val="24"/>
        </w:rPr>
        <w:t>As inscrições realizadas no site só serão validadas mediante recebimento da documentação comprobatória dentro do prazo estabelecido. O preenchimento da ficha de inscrição no site não garante ao candidato concorrer ao processo, devendo encaminhar via e-mail a documentação comprobatória dentro do período de inscrição, caso contrário estará automaticamente excluído do processo de seleção;</w:t>
      </w:r>
    </w:p>
    <w:p w:rsidR="009A00A8" w:rsidRPr="001F37FE" w:rsidRDefault="009A00A8" w:rsidP="009A00A8">
      <w:pPr>
        <w:pStyle w:val="Corpodetexto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1F37FE">
        <w:rPr>
          <w:rFonts w:cstheme="minorHAnsi"/>
          <w:sz w:val="24"/>
          <w:szCs w:val="24"/>
        </w:rPr>
        <w:t>O candidato terá acesso ao seu resultado no Núcleo de Gestão de Pessoas – NGP e receberá também por e-mail.</w:t>
      </w:r>
    </w:p>
    <w:p w:rsidR="009A00A8" w:rsidRPr="001F37FE" w:rsidRDefault="009A00A8" w:rsidP="009A00A8">
      <w:pPr>
        <w:pStyle w:val="Ttulo1"/>
        <w:numPr>
          <w:ilvl w:val="0"/>
          <w:numId w:val="1"/>
        </w:numPr>
      </w:pPr>
      <w:r w:rsidRPr="001F37FE">
        <w:t>DAS INSCRIÇÕES</w:t>
      </w:r>
    </w:p>
    <w:p w:rsidR="009A00A8" w:rsidRPr="001F37FE" w:rsidRDefault="009A00A8" w:rsidP="009A00A8">
      <w:pPr>
        <w:pStyle w:val="Ttulo2"/>
      </w:pPr>
      <w:r w:rsidRPr="001F37FE">
        <w:t>3.2. Para inscrever-se o candidato</w:t>
      </w:r>
      <w:r w:rsidR="00FB3C55">
        <w:t xml:space="preserve"> </w:t>
      </w:r>
      <w:r w:rsidRPr="001F37FE">
        <w:t>deverá:</w:t>
      </w:r>
    </w:p>
    <w:p w:rsidR="009A00A8" w:rsidRPr="001F37FE" w:rsidRDefault="009A00A8" w:rsidP="009A00A8">
      <w:pPr>
        <w:pStyle w:val="PargrafodaLista"/>
        <w:numPr>
          <w:ilvl w:val="0"/>
          <w:numId w:val="2"/>
        </w:numPr>
        <w:rPr>
          <w:szCs w:val="24"/>
        </w:rPr>
      </w:pPr>
      <w:r w:rsidRPr="001F37FE">
        <w:rPr>
          <w:szCs w:val="24"/>
        </w:rPr>
        <w:t>Preencher a Ficha de Inscrição no site da instituição (</w:t>
      </w:r>
      <w:hyperlink r:id="rId9" w:history="1">
        <w:r w:rsidRPr="001F37FE">
          <w:rPr>
            <w:rStyle w:val="Hyperlink"/>
            <w:rFonts w:cstheme="minorHAnsi"/>
            <w:szCs w:val="24"/>
          </w:rPr>
          <w:t>www.imepac.edu.br</w:t>
        </w:r>
      </w:hyperlink>
      <w:r w:rsidRPr="001F37FE">
        <w:rPr>
          <w:szCs w:val="24"/>
        </w:rPr>
        <w:t xml:space="preserve"> ), no período estabelecido no título 2 deste Edital;</w:t>
      </w:r>
    </w:p>
    <w:p w:rsidR="009A00A8" w:rsidRPr="001F37FE" w:rsidRDefault="009A00A8" w:rsidP="009A00A8">
      <w:pPr>
        <w:pStyle w:val="PargrafodaLista"/>
        <w:numPr>
          <w:ilvl w:val="0"/>
          <w:numId w:val="2"/>
        </w:numPr>
        <w:rPr>
          <w:szCs w:val="24"/>
        </w:rPr>
      </w:pPr>
      <w:r w:rsidRPr="001F37FE">
        <w:rPr>
          <w:szCs w:val="24"/>
        </w:rPr>
        <w:t xml:space="preserve">Encaminhar para o e-mail </w:t>
      </w:r>
      <w:hyperlink r:id="rId10" w:history="1">
        <w:r w:rsidRPr="001F37FE">
          <w:rPr>
            <w:rStyle w:val="Hyperlink"/>
            <w:szCs w:val="24"/>
          </w:rPr>
          <w:t>selecaodocente@imepac.edu.br</w:t>
        </w:r>
      </w:hyperlink>
      <w:r w:rsidRPr="001F37FE">
        <w:rPr>
          <w:szCs w:val="24"/>
        </w:rPr>
        <w:t>os seguintes documentos, dentro do prazo estabelecido para as inscrições:</w:t>
      </w:r>
    </w:p>
    <w:p w:rsidR="009A00A8" w:rsidRPr="001F37FE" w:rsidRDefault="009A00A8" w:rsidP="009A00A8">
      <w:pPr>
        <w:pStyle w:val="PargrafodaLista"/>
        <w:numPr>
          <w:ilvl w:val="0"/>
          <w:numId w:val="3"/>
        </w:numPr>
        <w:rPr>
          <w:szCs w:val="24"/>
        </w:rPr>
      </w:pPr>
      <w:r w:rsidRPr="001F37FE">
        <w:rPr>
          <w:szCs w:val="24"/>
        </w:rPr>
        <w:t>Currículo Lattes;</w:t>
      </w:r>
    </w:p>
    <w:p w:rsidR="009A00A8" w:rsidRPr="001F37FE" w:rsidRDefault="009A00A8" w:rsidP="009A00A8">
      <w:pPr>
        <w:pStyle w:val="PargrafodaLista"/>
        <w:numPr>
          <w:ilvl w:val="0"/>
          <w:numId w:val="3"/>
        </w:numPr>
        <w:rPr>
          <w:szCs w:val="24"/>
        </w:rPr>
      </w:pPr>
      <w:r w:rsidRPr="001F37FE">
        <w:rPr>
          <w:szCs w:val="24"/>
        </w:rPr>
        <w:t>Diploma de Graduação;</w:t>
      </w:r>
    </w:p>
    <w:p w:rsidR="009A00A8" w:rsidRPr="001F37FE" w:rsidRDefault="009A00A8" w:rsidP="009A00A8">
      <w:pPr>
        <w:pStyle w:val="PargrafodaLista"/>
        <w:numPr>
          <w:ilvl w:val="0"/>
          <w:numId w:val="3"/>
        </w:numPr>
        <w:rPr>
          <w:szCs w:val="24"/>
        </w:rPr>
      </w:pPr>
      <w:r w:rsidRPr="001F37FE">
        <w:rPr>
          <w:szCs w:val="24"/>
        </w:rPr>
        <w:t>Certificado(s) de Pós-Graduação Lato Sensu e Stricto Sensu (Observar requisitos mínimos);</w:t>
      </w:r>
    </w:p>
    <w:p w:rsidR="009A00A8" w:rsidRPr="001F37FE" w:rsidRDefault="009A00A8" w:rsidP="009A00A8">
      <w:pPr>
        <w:pStyle w:val="PargrafodaLista"/>
        <w:numPr>
          <w:ilvl w:val="0"/>
          <w:numId w:val="3"/>
        </w:numPr>
        <w:rPr>
          <w:szCs w:val="24"/>
        </w:rPr>
      </w:pPr>
      <w:r w:rsidRPr="001F37FE">
        <w:rPr>
          <w:szCs w:val="24"/>
        </w:rPr>
        <w:t>Comprovante(s) das produções científica, bibliográfica, técnica e tecnológica, conforme relação do ANEXO I deste Edital;</w:t>
      </w:r>
    </w:p>
    <w:p w:rsidR="009A00A8" w:rsidRPr="001F37FE" w:rsidRDefault="009A00A8" w:rsidP="009A00A8">
      <w:pPr>
        <w:pStyle w:val="PargrafodaLista"/>
        <w:numPr>
          <w:ilvl w:val="0"/>
          <w:numId w:val="3"/>
        </w:numPr>
        <w:rPr>
          <w:szCs w:val="24"/>
        </w:rPr>
      </w:pPr>
      <w:r w:rsidRPr="001F37FE">
        <w:rPr>
          <w:szCs w:val="24"/>
        </w:rPr>
        <w:t>Comprovante(s) da Experiência Profissional;</w:t>
      </w:r>
    </w:p>
    <w:p w:rsidR="009A00A8" w:rsidRPr="001F37FE" w:rsidRDefault="009A00A8" w:rsidP="009A00A8">
      <w:pPr>
        <w:pStyle w:val="PargrafodaLista"/>
        <w:numPr>
          <w:ilvl w:val="0"/>
          <w:numId w:val="3"/>
        </w:numPr>
        <w:rPr>
          <w:szCs w:val="24"/>
        </w:rPr>
      </w:pPr>
      <w:r w:rsidRPr="001F37FE">
        <w:rPr>
          <w:szCs w:val="24"/>
        </w:rPr>
        <w:t>Comprovante(s) da Experiência na Docência Superior.</w:t>
      </w:r>
    </w:p>
    <w:p w:rsidR="009A00A8" w:rsidRPr="001F37FE" w:rsidRDefault="009A00A8" w:rsidP="009A00A8">
      <w:pPr>
        <w:pStyle w:val="PargrafodaLista"/>
        <w:numPr>
          <w:ilvl w:val="0"/>
          <w:numId w:val="2"/>
        </w:numPr>
        <w:tabs>
          <w:tab w:val="left" w:pos="1597"/>
          <w:tab w:val="left" w:pos="1598"/>
        </w:tabs>
        <w:spacing w:after="0"/>
        <w:ind w:right="122"/>
        <w:rPr>
          <w:rFonts w:cstheme="minorHAnsi"/>
          <w:szCs w:val="24"/>
        </w:rPr>
      </w:pPr>
      <w:r w:rsidRPr="001F37FE">
        <w:rPr>
          <w:rFonts w:cstheme="minorHAnsi"/>
          <w:szCs w:val="24"/>
        </w:rPr>
        <w:t>Observar o requisito mínimo para inscrição nesse processo seletivo que é a titulação de Pós-Graduação Stricto Sensu;</w:t>
      </w:r>
    </w:p>
    <w:p w:rsidR="009A00A8" w:rsidRPr="001F37FE" w:rsidRDefault="009A00A8" w:rsidP="009A00A8">
      <w:pPr>
        <w:pStyle w:val="PargrafodaLista"/>
        <w:numPr>
          <w:ilvl w:val="0"/>
          <w:numId w:val="2"/>
        </w:numPr>
        <w:tabs>
          <w:tab w:val="left" w:pos="1597"/>
          <w:tab w:val="left" w:pos="1598"/>
        </w:tabs>
        <w:spacing w:after="0"/>
        <w:ind w:right="122"/>
        <w:rPr>
          <w:rFonts w:cstheme="minorHAnsi"/>
          <w:szCs w:val="24"/>
        </w:rPr>
      </w:pPr>
      <w:r w:rsidRPr="001F37FE">
        <w:rPr>
          <w:rFonts w:cstheme="minorHAnsi"/>
          <w:szCs w:val="24"/>
        </w:rPr>
        <w:t>Para a comprovação da Pós-Graduação Stricto Sensu aceita-se, além do certificado registrado, a Declaração de conclusão juntamente com a Ata de Defesa, desde que sem pendências e com data atualizada de, no máximo, trinta dias da data de inscrição.</w:t>
      </w:r>
    </w:p>
    <w:p w:rsidR="009A00A8" w:rsidRPr="001F37FE" w:rsidRDefault="009A00A8" w:rsidP="009A00A8">
      <w:pPr>
        <w:pStyle w:val="PargrafodaLista"/>
        <w:numPr>
          <w:ilvl w:val="0"/>
          <w:numId w:val="2"/>
        </w:numPr>
        <w:tabs>
          <w:tab w:val="left" w:pos="1597"/>
          <w:tab w:val="left" w:pos="1598"/>
        </w:tabs>
        <w:spacing w:after="0"/>
        <w:ind w:right="122"/>
        <w:rPr>
          <w:rFonts w:cstheme="minorHAnsi"/>
          <w:szCs w:val="24"/>
        </w:rPr>
      </w:pPr>
      <w:r w:rsidRPr="001F37FE">
        <w:rPr>
          <w:rFonts w:asciiTheme="minorHAnsi" w:hAnsiTheme="minorHAnsi" w:cstheme="minorHAnsi"/>
          <w:szCs w:val="24"/>
        </w:rPr>
        <w:t xml:space="preserve">Ao formalizar sua inscrição, o candidato manifesta tacitamente o pleno conhecimento e concordância com todas as normas estabelecidas neste Edital e se responsabiliza pelas informações fornecidas, estando sujeito à </w:t>
      </w:r>
      <w:r w:rsidRPr="001F37FE">
        <w:rPr>
          <w:rFonts w:asciiTheme="minorHAnsi" w:hAnsiTheme="minorHAnsi" w:cstheme="minorHAnsi"/>
          <w:szCs w:val="24"/>
        </w:rPr>
        <w:lastRenderedPageBreak/>
        <w:t>desclassificação, a qualquer tempo, no caso de dados incorretos e/ou inverídicos;</w:t>
      </w:r>
    </w:p>
    <w:p w:rsidR="009A00A8" w:rsidRPr="00DB2D73" w:rsidRDefault="009A00A8" w:rsidP="009A00A8">
      <w:pPr>
        <w:pStyle w:val="PargrafodaLista"/>
        <w:numPr>
          <w:ilvl w:val="0"/>
          <w:numId w:val="2"/>
        </w:numPr>
        <w:tabs>
          <w:tab w:val="left" w:pos="1597"/>
          <w:tab w:val="left" w:pos="1598"/>
        </w:tabs>
        <w:spacing w:after="0"/>
        <w:ind w:right="122"/>
        <w:rPr>
          <w:rFonts w:cstheme="minorHAnsi"/>
          <w:szCs w:val="24"/>
        </w:rPr>
      </w:pPr>
      <w:r w:rsidRPr="001F37FE">
        <w:rPr>
          <w:rFonts w:asciiTheme="minorHAnsi" w:hAnsiTheme="minorHAnsi" w:cstheme="minorHAnsi"/>
          <w:szCs w:val="24"/>
        </w:rPr>
        <w:t>Em nenhuma hipótese será aceita inscrição condicional, intempestiva ou extemporânea, tampouco a complementação da documentação exigida noEdital após a efetivação da inscrição.</w:t>
      </w:r>
    </w:p>
    <w:p w:rsidR="00DB2D73" w:rsidRPr="001F37FE" w:rsidRDefault="00DB2D73" w:rsidP="00DB2D73">
      <w:pPr>
        <w:pStyle w:val="PargrafodaLista"/>
        <w:tabs>
          <w:tab w:val="left" w:pos="1597"/>
          <w:tab w:val="left" w:pos="1598"/>
        </w:tabs>
        <w:spacing w:after="0"/>
        <w:ind w:right="122"/>
        <w:rPr>
          <w:rFonts w:cstheme="minorHAnsi"/>
          <w:szCs w:val="24"/>
        </w:rPr>
      </w:pPr>
    </w:p>
    <w:p w:rsidR="00DB2D73" w:rsidRPr="001F37FE" w:rsidRDefault="009A00A8" w:rsidP="00DB2D73">
      <w:pPr>
        <w:pStyle w:val="Ttulo1"/>
        <w:numPr>
          <w:ilvl w:val="0"/>
          <w:numId w:val="1"/>
        </w:numPr>
      </w:pPr>
      <w:r w:rsidRPr="001F37FE">
        <w:t>DAAVALIAÇÃO e classificação DOS CANDIDATOS</w:t>
      </w:r>
    </w:p>
    <w:p w:rsidR="009A00A8" w:rsidRPr="001F37FE" w:rsidRDefault="009A00A8" w:rsidP="009A00A8">
      <w:pPr>
        <w:pStyle w:val="Ttulo2"/>
        <w:numPr>
          <w:ilvl w:val="1"/>
          <w:numId w:val="1"/>
        </w:numPr>
      </w:pPr>
      <w:r w:rsidRPr="001F37FE">
        <w:t>Primeira Etapa de Avaliação - Análise Curricular</w:t>
      </w:r>
    </w:p>
    <w:p w:rsidR="009A00A8" w:rsidRDefault="009A00A8" w:rsidP="009A00A8">
      <w:pPr>
        <w:pStyle w:val="PargrafodaLista"/>
        <w:widowControl w:val="0"/>
        <w:numPr>
          <w:ilvl w:val="0"/>
          <w:numId w:val="5"/>
        </w:numPr>
        <w:tabs>
          <w:tab w:val="left" w:pos="810"/>
        </w:tabs>
        <w:autoSpaceDE w:val="0"/>
        <w:autoSpaceDN w:val="0"/>
        <w:spacing w:after="0"/>
        <w:rPr>
          <w:rFonts w:cstheme="minorHAnsi"/>
          <w:szCs w:val="24"/>
        </w:rPr>
      </w:pPr>
      <w:r w:rsidRPr="001F37FE">
        <w:rPr>
          <w:rFonts w:cstheme="minorHAnsi"/>
          <w:szCs w:val="24"/>
        </w:rPr>
        <w:t xml:space="preserve">A Primeira Etapa de Avaliação dos candidatos será feita mediante análise do Currículo Lattes e dos documentos comprobatórios encaminhados no e-mail </w:t>
      </w:r>
      <w:hyperlink r:id="rId11" w:history="1">
        <w:r w:rsidRPr="001F37FE">
          <w:rPr>
            <w:rStyle w:val="Hyperlink"/>
            <w:rFonts w:cstheme="minorHAnsi"/>
            <w:szCs w:val="24"/>
          </w:rPr>
          <w:t>selecaodocente@imepac.edu.br</w:t>
        </w:r>
      </w:hyperlink>
      <w:r w:rsidRPr="001F37FE">
        <w:rPr>
          <w:rFonts w:cstheme="minorHAnsi"/>
          <w:szCs w:val="24"/>
        </w:rPr>
        <w:t>dentro do período de inscrição estabelecido no título 2 deste Edital, considerando os seguintes indicadores:</w:t>
      </w:r>
    </w:p>
    <w:p w:rsidR="00DB2D73" w:rsidRPr="001F37FE" w:rsidRDefault="00DB2D73" w:rsidP="00DB2D73">
      <w:pPr>
        <w:pStyle w:val="PargrafodaLista"/>
        <w:widowControl w:val="0"/>
        <w:tabs>
          <w:tab w:val="left" w:pos="810"/>
        </w:tabs>
        <w:autoSpaceDE w:val="0"/>
        <w:autoSpaceDN w:val="0"/>
        <w:spacing w:after="0"/>
        <w:rPr>
          <w:rFonts w:cstheme="minorHAnsi"/>
          <w:szCs w:val="24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4236"/>
        <w:gridCol w:w="2862"/>
        <w:gridCol w:w="1262"/>
      </w:tblGrid>
      <w:tr w:rsidR="009A00A8" w:rsidRPr="001F37FE" w:rsidTr="009A27A1">
        <w:tc>
          <w:tcPr>
            <w:tcW w:w="5135" w:type="dxa"/>
            <w:shd w:val="clear" w:color="auto" w:fill="E7E6E6" w:themeFill="background2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jc w:val="center"/>
              <w:rPr>
                <w:rFonts w:cstheme="minorHAnsi"/>
                <w:b/>
              </w:rPr>
            </w:pPr>
            <w:r w:rsidRPr="001F37FE">
              <w:rPr>
                <w:rFonts w:cstheme="minorHAnsi"/>
                <w:b/>
              </w:rPr>
              <w:t>Indicador</w:t>
            </w:r>
          </w:p>
        </w:tc>
        <w:tc>
          <w:tcPr>
            <w:tcW w:w="3402" w:type="dxa"/>
            <w:shd w:val="clear" w:color="auto" w:fill="E7E6E6" w:themeFill="background2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jc w:val="center"/>
              <w:rPr>
                <w:rFonts w:cstheme="minorHAnsi"/>
                <w:b/>
              </w:rPr>
            </w:pPr>
            <w:r w:rsidRPr="001F37FE">
              <w:rPr>
                <w:rFonts w:cstheme="minorHAnsi"/>
                <w:b/>
              </w:rPr>
              <w:t>Parâmetro de Avaliação</w:t>
            </w:r>
          </w:p>
        </w:tc>
        <w:tc>
          <w:tcPr>
            <w:tcW w:w="1312" w:type="dxa"/>
            <w:shd w:val="clear" w:color="auto" w:fill="E7E6E6" w:themeFill="background2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jc w:val="center"/>
              <w:rPr>
                <w:rFonts w:cstheme="minorHAnsi"/>
                <w:b/>
              </w:rPr>
            </w:pPr>
            <w:r w:rsidRPr="001F37FE">
              <w:rPr>
                <w:rFonts w:cstheme="minorHAnsi"/>
                <w:b/>
              </w:rPr>
              <w:t>Pontuação</w:t>
            </w:r>
          </w:p>
        </w:tc>
      </w:tr>
      <w:tr w:rsidR="009A00A8" w:rsidRPr="001F37FE" w:rsidTr="009A27A1">
        <w:tc>
          <w:tcPr>
            <w:tcW w:w="5135" w:type="dxa"/>
            <w:vMerge w:val="restart"/>
            <w:shd w:val="clear" w:color="auto" w:fill="FFFFFF" w:themeFill="background1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1F37FE">
              <w:rPr>
                <w:rFonts w:cstheme="minorHAnsi"/>
              </w:rPr>
              <w:t>Titulação de Pós Graduação Stricto Sensu*</w:t>
            </w:r>
          </w:p>
        </w:tc>
        <w:tc>
          <w:tcPr>
            <w:tcW w:w="3402" w:type="dxa"/>
            <w:shd w:val="clear" w:color="auto" w:fill="FFFFFF" w:themeFill="background1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1F37FE">
              <w:rPr>
                <w:rFonts w:cstheme="minorHAnsi"/>
              </w:rPr>
              <w:t>Mestrado</w:t>
            </w:r>
          </w:p>
        </w:tc>
        <w:tc>
          <w:tcPr>
            <w:tcW w:w="1312" w:type="dxa"/>
            <w:shd w:val="clear" w:color="auto" w:fill="FFFFFF" w:themeFill="background1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jc w:val="center"/>
              <w:rPr>
                <w:rFonts w:cstheme="minorHAnsi"/>
              </w:rPr>
            </w:pPr>
            <w:r w:rsidRPr="001F37FE">
              <w:rPr>
                <w:rFonts w:cstheme="minorHAnsi"/>
              </w:rPr>
              <w:t>5</w:t>
            </w:r>
          </w:p>
        </w:tc>
      </w:tr>
      <w:tr w:rsidR="009A00A8" w:rsidRPr="001F37FE" w:rsidTr="009A27A1">
        <w:tc>
          <w:tcPr>
            <w:tcW w:w="5135" w:type="dxa"/>
            <w:vMerge/>
            <w:shd w:val="clear" w:color="auto" w:fill="FFFFFF" w:themeFill="background1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1F37FE">
              <w:rPr>
                <w:rFonts w:cstheme="minorHAnsi"/>
              </w:rPr>
              <w:t>Doutorado</w:t>
            </w:r>
          </w:p>
        </w:tc>
        <w:tc>
          <w:tcPr>
            <w:tcW w:w="1312" w:type="dxa"/>
            <w:shd w:val="clear" w:color="auto" w:fill="FFFFFF" w:themeFill="background1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jc w:val="center"/>
              <w:rPr>
                <w:rFonts w:cstheme="minorHAnsi"/>
              </w:rPr>
            </w:pPr>
            <w:r w:rsidRPr="001F37FE">
              <w:rPr>
                <w:rFonts w:cstheme="minorHAnsi"/>
              </w:rPr>
              <w:t>10</w:t>
            </w:r>
          </w:p>
        </w:tc>
      </w:tr>
      <w:tr w:rsidR="009A00A8" w:rsidRPr="001F37FE" w:rsidTr="009A27A1">
        <w:tc>
          <w:tcPr>
            <w:tcW w:w="5135" w:type="dxa"/>
            <w:vMerge w:val="restart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1F37FE">
              <w:rPr>
                <w:rFonts w:cstheme="minorHAnsi"/>
              </w:rPr>
              <w:t>Produção científica, técnica e tecnológica nos últimos três anos **</w:t>
            </w:r>
          </w:p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1F37FE">
              <w:rPr>
                <w:rFonts w:cstheme="minorHAnsi"/>
              </w:rPr>
              <w:t>(2017, 2018 e 2019)</w:t>
            </w:r>
          </w:p>
        </w:tc>
        <w:tc>
          <w:tcPr>
            <w:tcW w:w="3402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1F37FE">
              <w:rPr>
                <w:rFonts w:cstheme="minorHAnsi"/>
              </w:rPr>
              <w:t>Sem produções</w:t>
            </w:r>
          </w:p>
        </w:tc>
        <w:tc>
          <w:tcPr>
            <w:tcW w:w="1312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jc w:val="center"/>
              <w:rPr>
                <w:rFonts w:cstheme="minorHAnsi"/>
              </w:rPr>
            </w:pPr>
            <w:r w:rsidRPr="001F37FE">
              <w:rPr>
                <w:rFonts w:cstheme="minorHAnsi"/>
              </w:rPr>
              <w:t>0</w:t>
            </w:r>
          </w:p>
        </w:tc>
      </w:tr>
      <w:tr w:rsidR="009A00A8" w:rsidRPr="001F37FE" w:rsidTr="009A27A1">
        <w:tc>
          <w:tcPr>
            <w:tcW w:w="5135" w:type="dxa"/>
            <w:vMerge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</w:p>
        </w:tc>
        <w:tc>
          <w:tcPr>
            <w:tcW w:w="3402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1F37FE">
              <w:rPr>
                <w:rFonts w:cstheme="minorHAnsi"/>
              </w:rPr>
              <w:t>De 4 a 6 produções</w:t>
            </w:r>
          </w:p>
        </w:tc>
        <w:tc>
          <w:tcPr>
            <w:tcW w:w="1312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jc w:val="center"/>
              <w:rPr>
                <w:rFonts w:cstheme="minorHAnsi"/>
              </w:rPr>
            </w:pPr>
            <w:r w:rsidRPr="001F37FE">
              <w:rPr>
                <w:rFonts w:cstheme="minorHAnsi"/>
              </w:rPr>
              <w:t>3</w:t>
            </w:r>
          </w:p>
        </w:tc>
      </w:tr>
      <w:tr w:rsidR="009A00A8" w:rsidRPr="001F37FE" w:rsidTr="009A27A1">
        <w:tc>
          <w:tcPr>
            <w:tcW w:w="5135" w:type="dxa"/>
            <w:vMerge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</w:p>
        </w:tc>
        <w:tc>
          <w:tcPr>
            <w:tcW w:w="3402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1F37FE">
              <w:rPr>
                <w:rFonts w:cstheme="minorHAnsi"/>
              </w:rPr>
              <w:t>De 7 a 8 produções</w:t>
            </w:r>
          </w:p>
        </w:tc>
        <w:tc>
          <w:tcPr>
            <w:tcW w:w="1312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jc w:val="center"/>
              <w:rPr>
                <w:rFonts w:cstheme="minorHAnsi"/>
              </w:rPr>
            </w:pPr>
            <w:r w:rsidRPr="001F37FE">
              <w:rPr>
                <w:rFonts w:cstheme="minorHAnsi"/>
              </w:rPr>
              <w:t>6</w:t>
            </w:r>
          </w:p>
        </w:tc>
      </w:tr>
      <w:tr w:rsidR="009A00A8" w:rsidRPr="001F37FE" w:rsidTr="009A27A1">
        <w:tc>
          <w:tcPr>
            <w:tcW w:w="5135" w:type="dxa"/>
            <w:vMerge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</w:p>
        </w:tc>
        <w:tc>
          <w:tcPr>
            <w:tcW w:w="3402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1F37FE">
              <w:rPr>
                <w:rFonts w:cstheme="minorHAnsi"/>
              </w:rPr>
              <w:t>Acima de 9 produções, inclusive</w:t>
            </w:r>
          </w:p>
        </w:tc>
        <w:tc>
          <w:tcPr>
            <w:tcW w:w="1312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jc w:val="center"/>
              <w:rPr>
                <w:rFonts w:cstheme="minorHAnsi"/>
              </w:rPr>
            </w:pPr>
            <w:r w:rsidRPr="001F37FE">
              <w:rPr>
                <w:rFonts w:cstheme="minorHAnsi"/>
              </w:rPr>
              <w:t>10</w:t>
            </w:r>
          </w:p>
        </w:tc>
      </w:tr>
      <w:tr w:rsidR="009A00A8" w:rsidRPr="001F37FE" w:rsidTr="009A27A1">
        <w:tc>
          <w:tcPr>
            <w:tcW w:w="5135" w:type="dxa"/>
            <w:vMerge w:val="restart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1F37FE">
              <w:rPr>
                <w:rFonts w:cstheme="minorHAnsi"/>
              </w:rPr>
              <w:t>Experiência na Docência do Ensino Superior***</w:t>
            </w:r>
          </w:p>
        </w:tc>
        <w:tc>
          <w:tcPr>
            <w:tcW w:w="3402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1F37FE">
              <w:rPr>
                <w:rFonts w:cstheme="minorHAnsi"/>
              </w:rPr>
              <w:t>Sem experiência</w:t>
            </w:r>
          </w:p>
        </w:tc>
        <w:tc>
          <w:tcPr>
            <w:tcW w:w="1312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jc w:val="center"/>
              <w:rPr>
                <w:rFonts w:cstheme="minorHAnsi"/>
              </w:rPr>
            </w:pPr>
            <w:r w:rsidRPr="001F37FE">
              <w:rPr>
                <w:rFonts w:cstheme="minorHAnsi"/>
              </w:rPr>
              <w:t>0</w:t>
            </w:r>
          </w:p>
        </w:tc>
      </w:tr>
      <w:tr w:rsidR="009A00A8" w:rsidRPr="001F37FE" w:rsidTr="009A27A1">
        <w:tc>
          <w:tcPr>
            <w:tcW w:w="5135" w:type="dxa"/>
            <w:vMerge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</w:p>
        </w:tc>
        <w:tc>
          <w:tcPr>
            <w:tcW w:w="3402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1F37FE">
              <w:rPr>
                <w:rFonts w:cstheme="minorHAnsi"/>
              </w:rPr>
              <w:t>De 1 a 2 anos</w:t>
            </w:r>
          </w:p>
        </w:tc>
        <w:tc>
          <w:tcPr>
            <w:tcW w:w="1312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jc w:val="center"/>
              <w:rPr>
                <w:rFonts w:cstheme="minorHAnsi"/>
              </w:rPr>
            </w:pPr>
            <w:r w:rsidRPr="001F37FE">
              <w:rPr>
                <w:rFonts w:cstheme="minorHAnsi"/>
              </w:rPr>
              <w:t>3</w:t>
            </w:r>
          </w:p>
        </w:tc>
      </w:tr>
      <w:tr w:rsidR="009A00A8" w:rsidRPr="001F37FE" w:rsidTr="009A27A1">
        <w:tc>
          <w:tcPr>
            <w:tcW w:w="5135" w:type="dxa"/>
            <w:vMerge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</w:p>
        </w:tc>
        <w:tc>
          <w:tcPr>
            <w:tcW w:w="3402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1F37FE">
              <w:rPr>
                <w:rFonts w:cstheme="minorHAnsi"/>
              </w:rPr>
              <w:t>De 3 a 4 anos</w:t>
            </w:r>
          </w:p>
        </w:tc>
        <w:tc>
          <w:tcPr>
            <w:tcW w:w="1312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jc w:val="center"/>
              <w:rPr>
                <w:rFonts w:cstheme="minorHAnsi"/>
              </w:rPr>
            </w:pPr>
            <w:r w:rsidRPr="001F37FE">
              <w:rPr>
                <w:rFonts w:cstheme="minorHAnsi"/>
              </w:rPr>
              <w:t>6</w:t>
            </w:r>
          </w:p>
        </w:tc>
      </w:tr>
      <w:tr w:rsidR="009A00A8" w:rsidRPr="001F37FE" w:rsidTr="009A27A1">
        <w:tc>
          <w:tcPr>
            <w:tcW w:w="5135" w:type="dxa"/>
            <w:vMerge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</w:p>
        </w:tc>
        <w:tc>
          <w:tcPr>
            <w:tcW w:w="3402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1F37FE">
              <w:rPr>
                <w:rFonts w:cstheme="minorHAnsi"/>
              </w:rPr>
              <w:t>Acima de 5 anos, inclusive</w:t>
            </w:r>
          </w:p>
        </w:tc>
        <w:tc>
          <w:tcPr>
            <w:tcW w:w="1312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jc w:val="center"/>
              <w:rPr>
                <w:rFonts w:cstheme="minorHAnsi"/>
              </w:rPr>
            </w:pPr>
            <w:r w:rsidRPr="001F37FE">
              <w:rPr>
                <w:rFonts w:cstheme="minorHAnsi"/>
              </w:rPr>
              <w:t>10</w:t>
            </w:r>
          </w:p>
        </w:tc>
      </w:tr>
      <w:tr w:rsidR="009A00A8" w:rsidRPr="001F37FE" w:rsidTr="009A27A1">
        <w:tc>
          <w:tcPr>
            <w:tcW w:w="5135" w:type="dxa"/>
            <w:vMerge w:val="restart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1F37FE">
              <w:rPr>
                <w:rFonts w:cstheme="minorHAnsi"/>
              </w:rPr>
              <w:t>Experiência Profissional na área de formação****</w:t>
            </w:r>
          </w:p>
        </w:tc>
        <w:tc>
          <w:tcPr>
            <w:tcW w:w="3402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1F37FE">
              <w:rPr>
                <w:rFonts w:cstheme="minorHAnsi"/>
              </w:rPr>
              <w:t>Sem experiência</w:t>
            </w:r>
          </w:p>
        </w:tc>
        <w:tc>
          <w:tcPr>
            <w:tcW w:w="1312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jc w:val="center"/>
              <w:rPr>
                <w:rFonts w:cstheme="minorHAnsi"/>
              </w:rPr>
            </w:pPr>
            <w:r w:rsidRPr="001F37FE">
              <w:rPr>
                <w:rFonts w:cstheme="minorHAnsi"/>
              </w:rPr>
              <w:t>0</w:t>
            </w:r>
          </w:p>
        </w:tc>
      </w:tr>
      <w:tr w:rsidR="009A00A8" w:rsidRPr="001F37FE" w:rsidTr="009A27A1">
        <w:tc>
          <w:tcPr>
            <w:tcW w:w="5135" w:type="dxa"/>
            <w:vMerge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</w:p>
        </w:tc>
        <w:tc>
          <w:tcPr>
            <w:tcW w:w="3402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1F37FE">
              <w:rPr>
                <w:rFonts w:cstheme="minorHAnsi"/>
              </w:rPr>
              <w:t>De 1 a 2 anos</w:t>
            </w:r>
          </w:p>
        </w:tc>
        <w:tc>
          <w:tcPr>
            <w:tcW w:w="1312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jc w:val="center"/>
              <w:rPr>
                <w:rFonts w:cstheme="minorHAnsi"/>
              </w:rPr>
            </w:pPr>
            <w:r w:rsidRPr="001F37FE">
              <w:rPr>
                <w:rFonts w:cstheme="minorHAnsi"/>
              </w:rPr>
              <w:t>3</w:t>
            </w:r>
          </w:p>
        </w:tc>
      </w:tr>
      <w:tr w:rsidR="009A00A8" w:rsidRPr="001F37FE" w:rsidTr="009A27A1">
        <w:tc>
          <w:tcPr>
            <w:tcW w:w="5135" w:type="dxa"/>
            <w:vMerge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</w:p>
        </w:tc>
        <w:tc>
          <w:tcPr>
            <w:tcW w:w="3402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1F37FE">
              <w:rPr>
                <w:rFonts w:cstheme="minorHAnsi"/>
              </w:rPr>
              <w:t>De 3 a 4 anos</w:t>
            </w:r>
          </w:p>
        </w:tc>
        <w:tc>
          <w:tcPr>
            <w:tcW w:w="1312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jc w:val="center"/>
              <w:rPr>
                <w:rFonts w:cstheme="minorHAnsi"/>
              </w:rPr>
            </w:pPr>
            <w:r w:rsidRPr="001F37FE">
              <w:rPr>
                <w:rFonts w:cstheme="minorHAnsi"/>
              </w:rPr>
              <w:t>6</w:t>
            </w:r>
          </w:p>
        </w:tc>
      </w:tr>
      <w:tr w:rsidR="009A00A8" w:rsidRPr="001F37FE" w:rsidTr="009A27A1">
        <w:tc>
          <w:tcPr>
            <w:tcW w:w="5135" w:type="dxa"/>
            <w:vMerge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</w:p>
        </w:tc>
        <w:tc>
          <w:tcPr>
            <w:tcW w:w="3402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1F37FE">
              <w:rPr>
                <w:rFonts w:cstheme="minorHAnsi"/>
              </w:rPr>
              <w:t>Acima de 5 anos, inclusive</w:t>
            </w:r>
          </w:p>
        </w:tc>
        <w:tc>
          <w:tcPr>
            <w:tcW w:w="1312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jc w:val="center"/>
              <w:rPr>
                <w:rFonts w:cstheme="minorHAnsi"/>
              </w:rPr>
            </w:pPr>
            <w:r w:rsidRPr="001F37FE">
              <w:rPr>
                <w:rFonts w:cstheme="minorHAnsi"/>
              </w:rPr>
              <w:t>10</w:t>
            </w:r>
          </w:p>
        </w:tc>
      </w:tr>
      <w:tr w:rsidR="009A00A8" w:rsidRPr="001F37FE" w:rsidTr="009A27A1">
        <w:tc>
          <w:tcPr>
            <w:tcW w:w="9849" w:type="dxa"/>
            <w:gridSpan w:val="3"/>
            <w:shd w:val="clear" w:color="auto" w:fill="E7E6E6" w:themeFill="background2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jc w:val="center"/>
              <w:rPr>
                <w:rFonts w:cstheme="minorHAnsi"/>
                <w:b/>
              </w:rPr>
            </w:pPr>
            <w:r w:rsidRPr="001F37FE">
              <w:rPr>
                <w:rFonts w:cstheme="minorHAnsi"/>
                <w:b/>
              </w:rPr>
              <w:t>TOTAL DE PONTOS DA 1ª ETAPA – 40 PONTOS</w:t>
            </w:r>
          </w:p>
        </w:tc>
      </w:tr>
    </w:tbl>
    <w:p w:rsidR="009A00A8" w:rsidRPr="001F37FE" w:rsidRDefault="009A00A8" w:rsidP="009A00A8">
      <w:pPr>
        <w:widowControl w:val="0"/>
        <w:tabs>
          <w:tab w:val="left" w:pos="810"/>
        </w:tabs>
        <w:autoSpaceDE w:val="0"/>
        <w:autoSpaceDN w:val="0"/>
        <w:spacing w:after="0"/>
        <w:rPr>
          <w:rFonts w:cstheme="minorHAnsi"/>
        </w:rPr>
      </w:pPr>
      <w:r w:rsidRPr="001F37FE">
        <w:rPr>
          <w:rFonts w:cstheme="minorHAnsi"/>
        </w:rPr>
        <w:t>* Os candidatos que apresentarem titulação de Mestrado e Doutorado simultaneamente, serão avaliados pelo Doutorado, obtendo 10 pontos.</w:t>
      </w:r>
    </w:p>
    <w:p w:rsidR="009A00A8" w:rsidRPr="001F37FE" w:rsidRDefault="009A00A8" w:rsidP="009A00A8">
      <w:pPr>
        <w:widowControl w:val="0"/>
        <w:tabs>
          <w:tab w:val="left" w:pos="810"/>
        </w:tabs>
        <w:autoSpaceDE w:val="0"/>
        <w:autoSpaceDN w:val="0"/>
        <w:spacing w:after="0"/>
        <w:rPr>
          <w:rFonts w:cstheme="minorHAnsi"/>
        </w:rPr>
      </w:pPr>
      <w:r w:rsidRPr="001F37FE">
        <w:rPr>
          <w:rFonts w:cstheme="minorHAnsi"/>
        </w:rPr>
        <w:t>**A lista de produções a serem consideradas na avaliação integra o anexo I deste Edital.</w:t>
      </w:r>
    </w:p>
    <w:p w:rsidR="009A00A8" w:rsidRPr="001F37FE" w:rsidRDefault="009A00A8" w:rsidP="009A00A8">
      <w:pPr>
        <w:widowControl w:val="0"/>
        <w:tabs>
          <w:tab w:val="left" w:pos="810"/>
        </w:tabs>
        <w:autoSpaceDE w:val="0"/>
        <w:autoSpaceDN w:val="0"/>
        <w:spacing w:after="0"/>
        <w:rPr>
          <w:rFonts w:cstheme="minorHAnsi"/>
        </w:rPr>
      </w:pPr>
      <w:r w:rsidRPr="001F37FE">
        <w:rPr>
          <w:rFonts w:cstheme="minorHAnsi"/>
        </w:rPr>
        <w:t>***A experiência no ensino superior deverá ser comprovada por meio de cópia do contrato de prestação de serviços, podendo ser o registro em carteira (CLT), contrato pessoa jurídica ou Recibo de Pagamento a Autônomo (RPA).</w:t>
      </w:r>
    </w:p>
    <w:p w:rsidR="009A00A8" w:rsidRDefault="009A00A8" w:rsidP="009A00A8">
      <w:pPr>
        <w:widowControl w:val="0"/>
        <w:tabs>
          <w:tab w:val="left" w:pos="810"/>
        </w:tabs>
        <w:autoSpaceDE w:val="0"/>
        <w:autoSpaceDN w:val="0"/>
        <w:spacing w:after="0"/>
        <w:rPr>
          <w:rFonts w:cstheme="minorHAnsi"/>
        </w:rPr>
      </w:pPr>
      <w:r w:rsidRPr="001F37FE">
        <w:rPr>
          <w:rFonts w:cstheme="minorHAnsi"/>
        </w:rPr>
        <w:t>****A experiência profissional deverá ser comprovada por meio de cópia do contrato de prestação de serviços, podendo ser o registro em carteira (CLT), contrato pessoa jurídica ou Recibo de Pagamento a Autônomo (RPA).</w:t>
      </w:r>
    </w:p>
    <w:p w:rsidR="00DB2D73" w:rsidRPr="001F37FE" w:rsidRDefault="00DB2D73" w:rsidP="009A00A8">
      <w:pPr>
        <w:widowControl w:val="0"/>
        <w:tabs>
          <w:tab w:val="left" w:pos="810"/>
        </w:tabs>
        <w:autoSpaceDE w:val="0"/>
        <w:autoSpaceDN w:val="0"/>
        <w:spacing w:after="0"/>
        <w:rPr>
          <w:rFonts w:cstheme="minorHAnsi"/>
        </w:rPr>
      </w:pPr>
    </w:p>
    <w:p w:rsidR="009A00A8" w:rsidRPr="001F37FE" w:rsidRDefault="009A00A8" w:rsidP="009A00A8">
      <w:pPr>
        <w:pStyle w:val="PargrafodaLista"/>
        <w:widowControl w:val="0"/>
        <w:numPr>
          <w:ilvl w:val="0"/>
          <w:numId w:val="5"/>
        </w:numPr>
        <w:tabs>
          <w:tab w:val="left" w:pos="810"/>
        </w:tabs>
        <w:autoSpaceDE w:val="0"/>
        <w:autoSpaceDN w:val="0"/>
        <w:spacing w:after="0"/>
        <w:rPr>
          <w:rFonts w:cstheme="minorHAnsi"/>
          <w:szCs w:val="24"/>
        </w:rPr>
      </w:pPr>
      <w:r w:rsidRPr="001F37FE">
        <w:rPr>
          <w:rFonts w:cstheme="minorHAnsi"/>
          <w:szCs w:val="24"/>
        </w:rPr>
        <w:t>A análise curricular será feita por uma comissão integrada pelo coordenador do curso, um colaborador técnico administrativo e presidida pela Direção de Graduação e Pós-Graduação do curso.</w:t>
      </w:r>
    </w:p>
    <w:p w:rsidR="009A00A8" w:rsidRPr="001F37FE" w:rsidRDefault="009A00A8" w:rsidP="009A00A8">
      <w:pPr>
        <w:pStyle w:val="PargrafodaLista"/>
        <w:widowControl w:val="0"/>
        <w:numPr>
          <w:ilvl w:val="0"/>
          <w:numId w:val="5"/>
        </w:numPr>
        <w:tabs>
          <w:tab w:val="left" w:pos="810"/>
        </w:tabs>
        <w:autoSpaceDE w:val="0"/>
        <w:autoSpaceDN w:val="0"/>
        <w:rPr>
          <w:rFonts w:cstheme="minorHAnsi"/>
          <w:szCs w:val="24"/>
        </w:rPr>
      </w:pPr>
      <w:r w:rsidRPr="001F37FE">
        <w:rPr>
          <w:rFonts w:cstheme="minorHAnsi"/>
          <w:szCs w:val="24"/>
        </w:rPr>
        <w:t xml:space="preserve">Caberá a comissão de avaliação emitir relatório com a classificação dos </w:t>
      </w:r>
      <w:r w:rsidRPr="001F37FE">
        <w:rPr>
          <w:rFonts w:cstheme="minorHAnsi"/>
          <w:szCs w:val="24"/>
        </w:rPr>
        <w:lastRenderedPageBreak/>
        <w:t>candidatos considerando os indicadores e parâmetros estabelecidos, observada a data estabelecida para a publicação do resultado, conforme título 2 deste Edital.</w:t>
      </w:r>
    </w:p>
    <w:p w:rsidR="009A00A8" w:rsidRPr="00DB2D73" w:rsidRDefault="009A00A8" w:rsidP="009A00A8">
      <w:pPr>
        <w:pStyle w:val="Ttulo3"/>
        <w:numPr>
          <w:ilvl w:val="2"/>
          <w:numId w:val="1"/>
        </w:numPr>
      </w:pPr>
      <w:r w:rsidRPr="00DB2D73">
        <w:t>Da Classificação dos candidatos na Primeira Etapa de Avaliação</w:t>
      </w:r>
    </w:p>
    <w:p w:rsidR="009A00A8" w:rsidRPr="001F37FE" w:rsidRDefault="009A00A8" w:rsidP="009A00A8">
      <w:pPr>
        <w:pStyle w:val="PargrafodaLista"/>
        <w:numPr>
          <w:ilvl w:val="0"/>
          <w:numId w:val="7"/>
        </w:numPr>
        <w:rPr>
          <w:szCs w:val="24"/>
        </w:rPr>
      </w:pPr>
      <w:r w:rsidRPr="001F37FE">
        <w:rPr>
          <w:szCs w:val="24"/>
        </w:rPr>
        <w:t>A classificação dos candidatos na primeira etapa de avaliação (Análise Curricular) será feita em ordem decrescente da pontuação obtida, considerando os indicadores e parâmetros estabelecidos no título 4.1, inciso I deste Edital.</w:t>
      </w:r>
    </w:p>
    <w:p w:rsidR="009A00A8" w:rsidRPr="001F37FE" w:rsidRDefault="009A00A8" w:rsidP="009A00A8">
      <w:pPr>
        <w:pStyle w:val="PargrafodaLista"/>
        <w:numPr>
          <w:ilvl w:val="0"/>
          <w:numId w:val="7"/>
        </w:numPr>
        <w:rPr>
          <w:szCs w:val="24"/>
        </w:rPr>
      </w:pPr>
      <w:r w:rsidRPr="001F37FE">
        <w:rPr>
          <w:szCs w:val="24"/>
        </w:rPr>
        <w:t>A classificação dos candidatos será feita, exclusivamente, para a(s)</w:t>
      </w:r>
      <w:r w:rsidR="00C13CB8">
        <w:rPr>
          <w:szCs w:val="24"/>
        </w:rPr>
        <w:t xml:space="preserve"> reserva de</w:t>
      </w:r>
      <w:r w:rsidRPr="001F37FE">
        <w:rPr>
          <w:szCs w:val="24"/>
        </w:rPr>
        <w:t xml:space="preserve"> vaga(s) para a(s) qual(is)ele se candidatou.</w:t>
      </w:r>
    </w:p>
    <w:p w:rsidR="009A00A8" w:rsidRPr="001F37FE" w:rsidRDefault="009A00A8" w:rsidP="009A00A8">
      <w:pPr>
        <w:pStyle w:val="PargrafodaLista"/>
        <w:numPr>
          <w:ilvl w:val="0"/>
          <w:numId w:val="7"/>
        </w:numPr>
        <w:rPr>
          <w:szCs w:val="24"/>
        </w:rPr>
      </w:pPr>
      <w:r w:rsidRPr="001F37FE">
        <w:rPr>
          <w:szCs w:val="24"/>
        </w:rPr>
        <w:t>Serão convocados para a segunda etapa de avaliação (Aula Teste) os 3 (três) primeiros colocados, considerando a ordem de classificação.</w:t>
      </w:r>
    </w:p>
    <w:p w:rsidR="009A00A8" w:rsidRPr="001F37FE" w:rsidRDefault="009A00A8" w:rsidP="009A00A8">
      <w:pPr>
        <w:pStyle w:val="PargrafodaLista"/>
        <w:numPr>
          <w:ilvl w:val="0"/>
          <w:numId w:val="7"/>
        </w:numPr>
        <w:ind w:left="714" w:hanging="357"/>
        <w:contextualSpacing w:val="0"/>
        <w:rPr>
          <w:szCs w:val="24"/>
        </w:rPr>
      </w:pPr>
      <w:r w:rsidRPr="001F37FE">
        <w:rPr>
          <w:szCs w:val="24"/>
        </w:rPr>
        <w:t>Caso algum candidato convocado para a segunda etapa de avaliação não compareça, será convocado o próximo candidato da lista de classificação.</w:t>
      </w:r>
    </w:p>
    <w:p w:rsidR="009A00A8" w:rsidRPr="001F37FE" w:rsidRDefault="009A00A8" w:rsidP="009A00A8">
      <w:pPr>
        <w:pStyle w:val="Ttulo3"/>
        <w:numPr>
          <w:ilvl w:val="2"/>
          <w:numId w:val="7"/>
        </w:numPr>
      </w:pPr>
      <w:r w:rsidRPr="001F37FE">
        <w:t>Dos critérios de Desempate na Primeira Etapa de Avaliação</w:t>
      </w:r>
    </w:p>
    <w:p w:rsidR="009A00A8" w:rsidRPr="001F37FE" w:rsidRDefault="009A00A8" w:rsidP="009A00A8">
      <w:pPr>
        <w:pStyle w:val="PargrafodaLista"/>
        <w:numPr>
          <w:ilvl w:val="0"/>
          <w:numId w:val="11"/>
        </w:numPr>
      </w:pPr>
      <w:r w:rsidRPr="001F37FE">
        <w:t>Havendo empate entre candidatos na primeira etapa de avaliação, ficará melhor classificado aquele que obtiver a maior nota no indicador “</w:t>
      </w:r>
      <w:r w:rsidRPr="001F37FE">
        <w:rPr>
          <w:rFonts w:cstheme="minorHAnsi"/>
        </w:rPr>
        <w:t>Experiência na Docência do Ensino Superior”;</w:t>
      </w:r>
    </w:p>
    <w:p w:rsidR="009A00A8" w:rsidRPr="001F37FE" w:rsidRDefault="009A00A8" w:rsidP="009A00A8">
      <w:pPr>
        <w:pStyle w:val="PargrafodaLista"/>
        <w:numPr>
          <w:ilvl w:val="0"/>
          <w:numId w:val="11"/>
        </w:numPr>
      </w:pPr>
      <w:r w:rsidRPr="001F37FE">
        <w:rPr>
          <w:rFonts w:cstheme="minorHAnsi"/>
        </w:rPr>
        <w:t xml:space="preserve">permanecendo o empate, ficará melhor classificado aquele que obtiver a maior nota no indicador “Produção científica, técnica e tecnológica nos últimos três anos”; </w:t>
      </w:r>
    </w:p>
    <w:p w:rsidR="009A00A8" w:rsidRPr="001F37FE" w:rsidRDefault="009A00A8" w:rsidP="009A00A8">
      <w:pPr>
        <w:pStyle w:val="PargrafodaLista"/>
        <w:numPr>
          <w:ilvl w:val="0"/>
          <w:numId w:val="11"/>
        </w:numPr>
      </w:pPr>
      <w:r w:rsidRPr="001F37FE">
        <w:rPr>
          <w:rFonts w:cstheme="minorHAnsi"/>
        </w:rPr>
        <w:t>permanecendo o empate, ficará melhor classificado aquele que obtiver a maior nota no indicador “Experiência Profissional na área de formação”.</w:t>
      </w:r>
    </w:p>
    <w:p w:rsidR="009A00A8" w:rsidRPr="001F37FE" w:rsidRDefault="009A00A8" w:rsidP="009A00A8">
      <w:pPr>
        <w:pStyle w:val="Ttulo2"/>
        <w:numPr>
          <w:ilvl w:val="1"/>
          <w:numId w:val="1"/>
        </w:numPr>
      </w:pPr>
      <w:r w:rsidRPr="001F37FE">
        <w:t>Segunda Etapa de Avaliação – Aula Teste</w:t>
      </w:r>
    </w:p>
    <w:p w:rsidR="009A00A8" w:rsidRPr="001F37FE" w:rsidRDefault="009A00A8" w:rsidP="009A00A8">
      <w:pPr>
        <w:pStyle w:val="PargrafodaLista"/>
        <w:numPr>
          <w:ilvl w:val="0"/>
          <w:numId w:val="6"/>
        </w:numPr>
      </w:pPr>
      <w:r w:rsidRPr="001F37FE">
        <w:t>A segunda etapa de avaliação será feita mediante uma aula teste que será aplicada aos 3 (três) primeiros colocados da lista de classificados da primeira etapa.</w:t>
      </w:r>
    </w:p>
    <w:p w:rsidR="009A00A8" w:rsidRPr="001F37FE" w:rsidRDefault="009A00A8" w:rsidP="009A00A8">
      <w:pPr>
        <w:pStyle w:val="PargrafodaLista"/>
        <w:numPr>
          <w:ilvl w:val="0"/>
          <w:numId w:val="6"/>
        </w:numPr>
      </w:pPr>
      <w:r w:rsidRPr="001F37FE">
        <w:t>A avaliação da aula teste será feita considerando os seguintes indicadores e parâmetros: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2867"/>
        <w:gridCol w:w="4241"/>
        <w:gridCol w:w="1252"/>
      </w:tblGrid>
      <w:tr w:rsidR="009A00A8" w:rsidRPr="001F37FE" w:rsidTr="00614663">
        <w:tc>
          <w:tcPr>
            <w:tcW w:w="2867" w:type="dxa"/>
            <w:shd w:val="clear" w:color="auto" w:fill="E7E6E6" w:themeFill="background2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jc w:val="center"/>
              <w:rPr>
                <w:rFonts w:cstheme="minorHAnsi"/>
                <w:b/>
              </w:rPr>
            </w:pPr>
            <w:r w:rsidRPr="001F37FE">
              <w:rPr>
                <w:rFonts w:cstheme="minorHAnsi"/>
                <w:b/>
              </w:rPr>
              <w:t>Indicador</w:t>
            </w:r>
          </w:p>
        </w:tc>
        <w:tc>
          <w:tcPr>
            <w:tcW w:w="4241" w:type="dxa"/>
            <w:shd w:val="clear" w:color="auto" w:fill="E7E6E6" w:themeFill="background2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jc w:val="center"/>
              <w:rPr>
                <w:rFonts w:cstheme="minorHAnsi"/>
                <w:b/>
              </w:rPr>
            </w:pPr>
            <w:r w:rsidRPr="001F37FE">
              <w:rPr>
                <w:rFonts w:cstheme="minorHAnsi"/>
                <w:b/>
              </w:rPr>
              <w:t>Parâmetro de Avaliação</w:t>
            </w:r>
          </w:p>
        </w:tc>
        <w:tc>
          <w:tcPr>
            <w:tcW w:w="1252" w:type="dxa"/>
            <w:shd w:val="clear" w:color="auto" w:fill="E7E6E6" w:themeFill="background2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jc w:val="center"/>
              <w:rPr>
                <w:rFonts w:cstheme="minorHAnsi"/>
                <w:b/>
              </w:rPr>
            </w:pPr>
            <w:r w:rsidRPr="001F37FE">
              <w:rPr>
                <w:rFonts w:cstheme="minorHAnsi"/>
                <w:b/>
              </w:rPr>
              <w:t>Pontuação</w:t>
            </w:r>
          </w:p>
        </w:tc>
      </w:tr>
      <w:tr w:rsidR="009A00A8" w:rsidRPr="001F37FE" w:rsidTr="00614663">
        <w:tc>
          <w:tcPr>
            <w:tcW w:w="2867" w:type="dxa"/>
            <w:vMerge w:val="restart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1F37FE">
              <w:rPr>
                <w:rFonts w:cstheme="minorHAnsi"/>
              </w:rPr>
              <w:t>Oratória e respeito aos padrões da língua portuguesa</w:t>
            </w:r>
          </w:p>
        </w:tc>
        <w:tc>
          <w:tcPr>
            <w:tcW w:w="4241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1F37FE">
              <w:rPr>
                <w:rFonts w:cstheme="minorHAnsi"/>
              </w:rPr>
              <w:t>Demonstra habilidade para se expressar nas formas oral e escrita - slides, quadro branco, material impresso (se houver);</w:t>
            </w:r>
          </w:p>
        </w:tc>
        <w:tc>
          <w:tcPr>
            <w:tcW w:w="1252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jc w:val="center"/>
              <w:rPr>
                <w:rFonts w:cstheme="minorHAnsi"/>
              </w:rPr>
            </w:pPr>
            <w:r w:rsidRPr="001F37FE">
              <w:rPr>
                <w:rFonts w:cstheme="minorHAnsi"/>
              </w:rPr>
              <w:t>0-5</w:t>
            </w:r>
          </w:p>
        </w:tc>
      </w:tr>
      <w:tr w:rsidR="009A00A8" w:rsidRPr="001F37FE" w:rsidTr="00614663">
        <w:tc>
          <w:tcPr>
            <w:tcW w:w="2867" w:type="dxa"/>
            <w:vMerge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</w:p>
        </w:tc>
        <w:tc>
          <w:tcPr>
            <w:tcW w:w="4241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1F37FE">
              <w:rPr>
                <w:rFonts w:cstheme="minorHAnsi"/>
              </w:rPr>
              <w:t>Demonstra domínio dos padrões da norma culta da língua portuguesa</w:t>
            </w:r>
          </w:p>
        </w:tc>
        <w:tc>
          <w:tcPr>
            <w:tcW w:w="1252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jc w:val="center"/>
              <w:rPr>
                <w:rFonts w:cstheme="minorHAnsi"/>
              </w:rPr>
            </w:pPr>
            <w:r w:rsidRPr="001F37FE">
              <w:rPr>
                <w:rFonts w:cstheme="minorHAnsi"/>
              </w:rPr>
              <w:t>0-5</w:t>
            </w:r>
          </w:p>
        </w:tc>
      </w:tr>
      <w:tr w:rsidR="009A00A8" w:rsidRPr="001F37FE" w:rsidTr="00614663">
        <w:tc>
          <w:tcPr>
            <w:tcW w:w="2867" w:type="dxa"/>
            <w:vMerge w:val="restart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1F37FE">
              <w:rPr>
                <w:rFonts w:cstheme="minorHAnsi"/>
              </w:rPr>
              <w:t>Desenvolvimento, domínio e profundidade do tema proposto</w:t>
            </w:r>
          </w:p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</w:p>
        </w:tc>
        <w:tc>
          <w:tcPr>
            <w:tcW w:w="4241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1F37FE">
              <w:rPr>
                <w:rFonts w:cstheme="minorHAnsi"/>
              </w:rPr>
              <w:t>Demonstra organização, planejamento e estruturação na exposição do tema, com introdução, desenvolvimento e conclusão.</w:t>
            </w:r>
          </w:p>
        </w:tc>
        <w:tc>
          <w:tcPr>
            <w:tcW w:w="1252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jc w:val="center"/>
              <w:rPr>
                <w:rFonts w:cstheme="minorHAnsi"/>
              </w:rPr>
            </w:pPr>
            <w:r w:rsidRPr="001F37FE">
              <w:rPr>
                <w:rFonts w:cstheme="minorHAnsi"/>
              </w:rPr>
              <w:t>0-10</w:t>
            </w:r>
          </w:p>
        </w:tc>
      </w:tr>
      <w:tr w:rsidR="009A00A8" w:rsidRPr="001F37FE" w:rsidTr="00614663">
        <w:tc>
          <w:tcPr>
            <w:tcW w:w="2867" w:type="dxa"/>
            <w:vMerge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</w:p>
        </w:tc>
        <w:tc>
          <w:tcPr>
            <w:tcW w:w="4241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1F37FE">
              <w:rPr>
                <w:rFonts w:cstheme="minorHAnsi"/>
              </w:rPr>
              <w:t>Demonstra clareza, domínio, profundidade e atualização sobre o tema.</w:t>
            </w:r>
          </w:p>
        </w:tc>
        <w:tc>
          <w:tcPr>
            <w:tcW w:w="1252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jc w:val="center"/>
              <w:rPr>
                <w:rFonts w:cstheme="minorHAnsi"/>
              </w:rPr>
            </w:pPr>
            <w:r w:rsidRPr="001F37FE">
              <w:rPr>
                <w:rFonts w:cstheme="minorHAnsi"/>
              </w:rPr>
              <w:t>0-10</w:t>
            </w:r>
          </w:p>
        </w:tc>
      </w:tr>
      <w:tr w:rsidR="009A00A8" w:rsidRPr="001F37FE" w:rsidTr="00614663">
        <w:tc>
          <w:tcPr>
            <w:tcW w:w="2867" w:type="dxa"/>
            <w:vMerge w:val="restart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1F37FE">
              <w:rPr>
                <w:rFonts w:cstheme="minorHAnsi"/>
              </w:rPr>
              <w:t>Metodologia</w:t>
            </w:r>
          </w:p>
        </w:tc>
        <w:tc>
          <w:tcPr>
            <w:tcW w:w="4241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1F37FE">
              <w:rPr>
                <w:rFonts w:cstheme="minorHAnsi"/>
              </w:rPr>
              <w:t xml:space="preserve">Demonstra capacidade para estimular o </w:t>
            </w:r>
            <w:r w:rsidRPr="001F37FE">
              <w:rPr>
                <w:rFonts w:cstheme="minorHAnsi"/>
              </w:rPr>
              <w:lastRenderedPageBreak/>
              <w:t xml:space="preserve">aprendizado ativo do estudante </w:t>
            </w:r>
          </w:p>
        </w:tc>
        <w:tc>
          <w:tcPr>
            <w:tcW w:w="1252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jc w:val="center"/>
              <w:rPr>
                <w:rFonts w:cstheme="minorHAnsi"/>
              </w:rPr>
            </w:pPr>
            <w:r w:rsidRPr="001F37FE">
              <w:rPr>
                <w:rFonts w:cstheme="minorHAnsi"/>
              </w:rPr>
              <w:lastRenderedPageBreak/>
              <w:t>0-10</w:t>
            </w:r>
          </w:p>
        </w:tc>
      </w:tr>
      <w:tr w:rsidR="009A00A8" w:rsidRPr="001F37FE" w:rsidTr="00614663">
        <w:tc>
          <w:tcPr>
            <w:tcW w:w="2867" w:type="dxa"/>
            <w:vMerge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</w:p>
        </w:tc>
        <w:tc>
          <w:tcPr>
            <w:tcW w:w="4241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1F37FE">
              <w:rPr>
                <w:rFonts w:cstheme="minorHAnsi"/>
              </w:rPr>
              <w:t>Demonstra conhecimento e domínio de  metodologias ativas e inovadoras</w:t>
            </w:r>
          </w:p>
        </w:tc>
        <w:tc>
          <w:tcPr>
            <w:tcW w:w="1252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jc w:val="center"/>
              <w:rPr>
                <w:rFonts w:cstheme="minorHAnsi"/>
              </w:rPr>
            </w:pPr>
            <w:r w:rsidRPr="001F37FE">
              <w:rPr>
                <w:rFonts w:cstheme="minorHAnsi"/>
              </w:rPr>
              <w:t>0-10</w:t>
            </w:r>
          </w:p>
        </w:tc>
      </w:tr>
      <w:tr w:rsidR="009A00A8" w:rsidRPr="001F37FE" w:rsidTr="00614663">
        <w:tc>
          <w:tcPr>
            <w:tcW w:w="2867" w:type="dxa"/>
            <w:vMerge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</w:p>
        </w:tc>
        <w:tc>
          <w:tcPr>
            <w:tcW w:w="4241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1F37FE">
              <w:rPr>
                <w:rFonts w:cstheme="minorHAnsi"/>
              </w:rPr>
              <w:t>Demonstra habilidade para articular a teoria com a prática, apresentando exemplos reais contextualizados com o tema</w:t>
            </w:r>
          </w:p>
        </w:tc>
        <w:tc>
          <w:tcPr>
            <w:tcW w:w="1252" w:type="dxa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jc w:val="center"/>
              <w:rPr>
                <w:rFonts w:cstheme="minorHAnsi"/>
              </w:rPr>
            </w:pPr>
            <w:r w:rsidRPr="001F37FE">
              <w:rPr>
                <w:rFonts w:cstheme="minorHAnsi"/>
              </w:rPr>
              <w:t>0-10</w:t>
            </w:r>
          </w:p>
        </w:tc>
      </w:tr>
      <w:tr w:rsidR="009A00A8" w:rsidRPr="001F37FE" w:rsidTr="00614663">
        <w:tc>
          <w:tcPr>
            <w:tcW w:w="8360" w:type="dxa"/>
            <w:gridSpan w:val="3"/>
            <w:shd w:val="clear" w:color="auto" w:fill="E7E6E6" w:themeFill="background2"/>
          </w:tcPr>
          <w:p w:rsidR="009A00A8" w:rsidRPr="001F37FE" w:rsidRDefault="009A00A8" w:rsidP="009A27A1">
            <w:pPr>
              <w:widowControl w:val="0"/>
              <w:tabs>
                <w:tab w:val="left" w:pos="810"/>
              </w:tabs>
              <w:autoSpaceDE w:val="0"/>
              <w:autoSpaceDN w:val="0"/>
              <w:spacing w:line="276" w:lineRule="auto"/>
              <w:jc w:val="center"/>
              <w:rPr>
                <w:rFonts w:cstheme="minorHAnsi"/>
                <w:b/>
              </w:rPr>
            </w:pPr>
            <w:r w:rsidRPr="001F37FE">
              <w:rPr>
                <w:rFonts w:cstheme="minorHAnsi"/>
                <w:b/>
              </w:rPr>
              <w:t>TOTAL DE PONTOS DA 2ª ETAPA – 60 PONTOS</w:t>
            </w:r>
          </w:p>
        </w:tc>
      </w:tr>
    </w:tbl>
    <w:p w:rsidR="009A00A8" w:rsidRPr="001F37FE" w:rsidRDefault="009A00A8" w:rsidP="009A00A8">
      <w:pPr>
        <w:pStyle w:val="PargrafodaLista"/>
        <w:widowControl w:val="0"/>
        <w:numPr>
          <w:ilvl w:val="0"/>
          <w:numId w:val="8"/>
        </w:numPr>
        <w:tabs>
          <w:tab w:val="left" w:pos="810"/>
        </w:tabs>
        <w:autoSpaceDE w:val="0"/>
        <w:autoSpaceDN w:val="0"/>
        <w:spacing w:after="0"/>
        <w:rPr>
          <w:rFonts w:cstheme="minorHAnsi"/>
        </w:rPr>
      </w:pPr>
      <w:r w:rsidRPr="001F37FE">
        <w:rPr>
          <w:rFonts w:cstheme="minorHAnsi"/>
        </w:rPr>
        <w:t>A aula teste será aplicada por uma comissão assim constituída:</w:t>
      </w:r>
    </w:p>
    <w:p w:rsidR="009A00A8" w:rsidRPr="001F37FE" w:rsidRDefault="009A00A8" w:rsidP="009A00A8">
      <w:pPr>
        <w:pStyle w:val="PargrafodaLista"/>
        <w:widowControl w:val="0"/>
        <w:numPr>
          <w:ilvl w:val="0"/>
          <w:numId w:val="9"/>
        </w:numPr>
        <w:tabs>
          <w:tab w:val="left" w:pos="810"/>
        </w:tabs>
        <w:autoSpaceDE w:val="0"/>
        <w:autoSpaceDN w:val="0"/>
        <w:spacing w:after="0"/>
        <w:rPr>
          <w:rFonts w:cstheme="minorHAnsi"/>
        </w:rPr>
      </w:pPr>
      <w:r w:rsidRPr="001F37FE">
        <w:rPr>
          <w:rFonts w:cstheme="minorHAnsi"/>
        </w:rPr>
        <w:t>Diretor de Graduação e Pós-Graduação do curso. Havendo algum impedimento do Diretor, este poderá ser substituído por um professor designado pelo mesmo;</w:t>
      </w:r>
    </w:p>
    <w:p w:rsidR="009A00A8" w:rsidRPr="001F37FE" w:rsidRDefault="009A00A8" w:rsidP="009A00A8">
      <w:pPr>
        <w:pStyle w:val="PargrafodaLista"/>
        <w:widowControl w:val="0"/>
        <w:numPr>
          <w:ilvl w:val="0"/>
          <w:numId w:val="9"/>
        </w:numPr>
        <w:tabs>
          <w:tab w:val="left" w:pos="810"/>
        </w:tabs>
        <w:autoSpaceDE w:val="0"/>
        <w:autoSpaceDN w:val="0"/>
        <w:spacing w:after="0"/>
        <w:rPr>
          <w:rFonts w:cstheme="minorHAnsi"/>
        </w:rPr>
      </w:pPr>
      <w:r w:rsidRPr="001F37FE">
        <w:rPr>
          <w:rFonts w:cstheme="minorHAnsi"/>
        </w:rPr>
        <w:t>Coordenador ou Coordenador Adjunto (quando houver) do curso;</w:t>
      </w:r>
    </w:p>
    <w:p w:rsidR="009A00A8" w:rsidRPr="001F37FE" w:rsidRDefault="009A00A8" w:rsidP="009A00A8">
      <w:pPr>
        <w:pStyle w:val="PargrafodaLista"/>
        <w:widowControl w:val="0"/>
        <w:numPr>
          <w:ilvl w:val="0"/>
          <w:numId w:val="9"/>
        </w:numPr>
        <w:tabs>
          <w:tab w:val="left" w:pos="810"/>
        </w:tabs>
        <w:autoSpaceDE w:val="0"/>
        <w:autoSpaceDN w:val="0"/>
        <w:spacing w:after="0"/>
        <w:rPr>
          <w:rFonts w:cstheme="minorHAnsi"/>
        </w:rPr>
      </w:pPr>
      <w:r w:rsidRPr="001F37FE">
        <w:rPr>
          <w:rFonts w:cstheme="minorHAnsi"/>
        </w:rPr>
        <w:t>Um representante do Núcleo Docente Estruturante (NDE) do curso.</w:t>
      </w:r>
    </w:p>
    <w:p w:rsidR="009A00A8" w:rsidRPr="001F37FE" w:rsidRDefault="009A00A8" w:rsidP="009A00A8">
      <w:pPr>
        <w:pStyle w:val="PargrafodaLista"/>
        <w:widowControl w:val="0"/>
        <w:numPr>
          <w:ilvl w:val="0"/>
          <w:numId w:val="8"/>
        </w:numPr>
        <w:tabs>
          <w:tab w:val="left" w:pos="810"/>
        </w:tabs>
        <w:autoSpaceDE w:val="0"/>
        <w:autoSpaceDN w:val="0"/>
        <w:rPr>
          <w:rFonts w:cstheme="minorHAnsi"/>
          <w:szCs w:val="24"/>
        </w:rPr>
      </w:pPr>
      <w:r w:rsidRPr="001F37FE">
        <w:rPr>
          <w:rFonts w:cstheme="minorHAnsi"/>
          <w:szCs w:val="24"/>
        </w:rPr>
        <w:t>A aula teste terá duração de 30 minutos, sendo vedado extrapolar esse tempo.</w:t>
      </w:r>
    </w:p>
    <w:p w:rsidR="009A00A8" w:rsidRPr="001F37FE" w:rsidRDefault="009A00A8" w:rsidP="009A00A8">
      <w:pPr>
        <w:pStyle w:val="PargrafodaLista"/>
        <w:widowControl w:val="0"/>
        <w:numPr>
          <w:ilvl w:val="0"/>
          <w:numId w:val="8"/>
        </w:numPr>
        <w:tabs>
          <w:tab w:val="left" w:pos="810"/>
        </w:tabs>
        <w:autoSpaceDE w:val="0"/>
        <w:autoSpaceDN w:val="0"/>
        <w:rPr>
          <w:rFonts w:cstheme="minorHAnsi"/>
          <w:szCs w:val="24"/>
        </w:rPr>
      </w:pPr>
      <w:r w:rsidRPr="001F37FE">
        <w:rPr>
          <w:rFonts w:cstheme="minorHAnsi"/>
          <w:szCs w:val="24"/>
        </w:rPr>
        <w:t>O tema a ser discorrido na aula teste será definido pela comissão avaliadora e comunicado ao candidato juntamente com o agendamento da mesma, observado um intervalo mínimo de 3 (três) dias entre o comunicado e a aula, para que o candidato possa se preparar.</w:t>
      </w:r>
    </w:p>
    <w:p w:rsidR="009A00A8" w:rsidRPr="001F37FE" w:rsidRDefault="009A00A8" w:rsidP="009A00A8">
      <w:pPr>
        <w:pStyle w:val="PargrafodaLista"/>
        <w:widowControl w:val="0"/>
        <w:numPr>
          <w:ilvl w:val="0"/>
          <w:numId w:val="8"/>
        </w:numPr>
        <w:tabs>
          <w:tab w:val="left" w:pos="810"/>
        </w:tabs>
        <w:autoSpaceDE w:val="0"/>
        <w:autoSpaceDN w:val="0"/>
        <w:rPr>
          <w:rFonts w:cstheme="minorHAnsi"/>
          <w:szCs w:val="24"/>
        </w:rPr>
      </w:pPr>
      <w:r w:rsidRPr="001F37FE">
        <w:rPr>
          <w:rFonts w:cstheme="minorHAnsi"/>
          <w:szCs w:val="24"/>
        </w:rPr>
        <w:t>Caberá a comissão emitir e assinar a ficha com o resultado da avaliação, considerando os indicadores e parâmetros estabelecidos nessa etapa.</w:t>
      </w:r>
    </w:p>
    <w:p w:rsidR="009A00A8" w:rsidRPr="001F37FE" w:rsidRDefault="009A00A8" w:rsidP="009A00A8">
      <w:pPr>
        <w:pStyle w:val="PargrafodaLista"/>
        <w:widowControl w:val="0"/>
        <w:numPr>
          <w:ilvl w:val="0"/>
          <w:numId w:val="8"/>
        </w:numPr>
        <w:tabs>
          <w:tab w:val="left" w:pos="810"/>
        </w:tabs>
        <w:autoSpaceDE w:val="0"/>
        <w:autoSpaceDN w:val="0"/>
        <w:rPr>
          <w:rFonts w:cstheme="minorHAnsi"/>
          <w:szCs w:val="24"/>
        </w:rPr>
      </w:pPr>
      <w:r w:rsidRPr="001F37FE">
        <w:rPr>
          <w:rFonts w:cstheme="minorHAnsi"/>
          <w:szCs w:val="24"/>
        </w:rPr>
        <w:t>A classificação dos candidatos será feita e publicada pela Direção de Graduação e Pós-Graduação do Curso, considerando os indicadores e parâmetros estabelecidos, observada a data para a publicação do resultado, conforme título 2 deste Edital.</w:t>
      </w:r>
    </w:p>
    <w:p w:rsidR="009A00A8" w:rsidRPr="001F37FE" w:rsidRDefault="009A00A8" w:rsidP="009A00A8">
      <w:pPr>
        <w:pStyle w:val="Ttulo2"/>
        <w:numPr>
          <w:ilvl w:val="1"/>
          <w:numId w:val="1"/>
        </w:numPr>
      </w:pPr>
      <w:r w:rsidRPr="001F37FE">
        <w:t>Da Classificação Final dos candidatos</w:t>
      </w:r>
    </w:p>
    <w:p w:rsidR="009A00A8" w:rsidRPr="001F37FE" w:rsidRDefault="009A00A8" w:rsidP="009A00A8">
      <w:pPr>
        <w:pStyle w:val="PargrafodaLista"/>
        <w:numPr>
          <w:ilvl w:val="0"/>
          <w:numId w:val="10"/>
        </w:numPr>
        <w:rPr>
          <w:szCs w:val="24"/>
        </w:rPr>
      </w:pPr>
      <w:r w:rsidRPr="001F37FE">
        <w:rPr>
          <w:szCs w:val="24"/>
        </w:rPr>
        <w:t>A classificação final dos candidatos será feita em ordem decrescente da pontuação obtida, somados os pontos da primeira e da segunda etapa.</w:t>
      </w:r>
    </w:p>
    <w:p w:rsidR="009A00A8" w:rsidRPr="001F37FE" w:rsidRDefault="009A00A8" w:rsidP="009A00A8">
      <w:pPr>
        <w:pStyle w:val="PargrafodaLista"/>
        <w:numPr>
          <w:ilvl w:val="0"/>
          <w:numId w:val="10"/>
        </w:numPr>
        <w:rPr>
          <w:szCs w:val="24"/>
        </w:rPr>
      </w:pPr>
      <w:r w:rsidRPr="001F37FE">
        <w:rPr>
          <w:szCs w:val="24"/>
        </w:rPr>
        <w:t xml:space="preserve">A classificação final dos candidatos será feita, exclusivamente, para a(s) </w:t>
      </w:r>
      <w:r w:rsidR="00C13CB8">
        <w:rPr>
          <w:szCs w:val="24"/>
        </w:rPr>
        <w:t xml:space="preserve">reserva de </w:t>
      </w:r>
      <w:r w:rsidRPr="001F37FE">
        <w:rPr>
          <w:szCs w:val="24"/>
        </w:rPr>
        <w:t>vaga(s) para a(s) qual(is) se candidatou e para os 3 (três) candidatos que fizeram a segunda etapa de avaliação.</w:t>
      </w:r>
    </w:p>
    <w:p w:rsidR="009A00A8" w:rsidRPr="001F37FE" w:rsidRDefault="009A00A8" w:rsidP="009A00A8">
      <w:pPr>
        <w:pStyle w:val="PargrafodaLista"/>
        <w:numPr>
          <w:ilvl w:val="0"/>
          <w:numId w:val="10"/>
        </w:numPr>
        <w:ind w:left="714" w:hanging="357"/>
        <w:contextualSpacing w:val="0"/>
        <w:rPr>
          <w:szCs w:val="24"/>
        </w:rPr>
      </w:pPr>
      <w:r w:rsidRPr="001F37FE">
        <w:rPr>
          <w:szCs w:val="24"/>
        </w:rPr>
        <w:t>Caso algum candidato aprovado desista da vaga, será chamado o próximo da lista de classificação.</w:t>
      </w:r>
    </w:p>
    <w:p w:rsidR="009A00A8" w:rsidRPr="001F37FE" w:rsidRDefault="009A00A8" w:rsidP="009A00A8">
      <w:pPr>
        <w:pStyle w:val="Ttulo3"/>
        <w:numPr>
          <w:ilvl w:val="2"/>
          <w:numId w:val="1"/>
        </w:numPr>
      </w:pPr>
      <w:r w:rsidRPr="001F37FE">
        <w:t>Dos critérios de Desempate no Resultado Final</w:t>
      </w:r>
    </w:p>
    <w:p w:rsidR="009A00A8" w:rsidRPr="001F37FE" w:rsidRDefault="009A00A8" w:rsidP="009A00A8">
      <w:pPr>
        <w:pStyle w:val="PargrafodaLista"/>
      </w:pPr>
      <w:r w:rsidRPr="001F37FE">
        <w:t>Havendo empate entre candidatos na classificação final, ficará melhor classificado aquele que obtiver a maior nota na segunda etapa de avaliação”.</w:t>
      </w:r>
    </w:p>
    <w:p w:rsidR="009A00A8" w:rsidRPr="001F37FE" w:rsidRDefault="009A00A8" w:rsidP="009A00A8">
      <w:pPr>
        <w:pStyle w:val="PargrafodaLista"/>
      </w:pPr>
    </w:p>
    <w:p w:rsidR="009A00A8" w:rsidRPr="001F37FE" w:rsidRDefault="009A00A8" w:rsidP="009A00A8">
      <w:pPr>
        <w:pStyle w:val="PargrafodaLista"/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after="0" w:line="360" w:lineRule="auto"/>
        <w:contextualSpacing w:val="0"/>
        <w:rPr>
          <w:rFonts w:asciiTheme="minorHAnsi" w:hAnsiTheme="minorHAnsi" w:cstheme="minorHAnsi"/>
          <w:b/>
          <w:bCs/>
          <w:szCs w:val="24"/>
        </w:rPr>
      </w:pPr>
      <w:r w:rsidRPr="001F37FE">
        <w:rPr>
          <w:rFonts w:asciiTheme="minorHAnsi" w:hAnsiTheme="minorHAnsi" w:cstheme="minorHAnsi"/>
          <w:b/>
          <w:bCs/>
          <w:szCs w:val="24"/>
        </w:rPr>
        <w:t>DACONTRATAÇÃO</w:t>
      </w:r>
    </w:p>
    <w:p w:rsidR="009A00A8" w:rsidRPr="001F37FE" w:rsidRDefault="009A00A8" w:rsidP="009A00A8">
      <w:pPr>
        <w:pStyle w:val="PargrafodaLista"/>
        <w:widowControl w:val="0"/>
        <w:numPr>
          <w:ilvl w:val="0"/>
          <w:numId w:val="12"/>
        </w:numPr>
        <w:tabs>
          <w:tab w:val="left" w:pos="1149"/>
        </w:tabs>
        <w:autoSpaceDE w:val="0"/>
        <w:autoSpaceDN w:val="0"/>
        <w:spacing w:after="0"/>
        <w:ind w:right="127"/>
        <w:rPr>
          <w:rFonts w:cstheme="minorHAnsi"/>
        </w:rPr>
      </w:pPr>
      <w:r w:rsidRPr="001F37FE">
        <w:rPr>
          <w:rFonts w:cstheme="minorHAnsi"/>
        </w:rPr>
        <w:t>Os candidatos aprovados, nos limites do orçamento estabelecido pela Mantenedora, poderão ser contratados, seguindo as normas da CLT e em consonância às disposições abaixo:</w:t>
      </w:r>
    </w:p>
    <w:p w:rsidR="009A00A8" w:rsidRPr="001F37FE" w:rsidRDefault="009A00A8" w:rsidP="009A00A8">
      <w:pPr>
        <w:pStyle w:val="PargrafodaLista"/>
        <w:widowControl w:val="0"/>
        <w:numPr>
          <w:ilvl w:val="1"/>
          <w:numId w:val="12"/>
        </w:numPr>
        <w:tabs>
          <w:tab w:val="left" w:pos="1149"/>
        </w:tabs>
        <w:autoSpaceDE w:val="0"/>
        <w:autoSpaceDN w:val="0"/>
        <w:spacing w:after="0"/>
        <w:ind w:right="127"/>
        <w:rPr>
          <w:rFonts w:cstheme="minorHAnsi"/>
        </w:rPr>
      </w:pPr>
      <w:r w:rsidRPr="001F37FE">
        <w:rPr>
          <w:rFonts w:cstheme="minorHAnsi"/>
        </w:rPr>
        <w:t xml:space="preserve">Os candidatos contratados com carga horária igual e/ou superior a 08 </w:t>
      </w:r>
      <w:r w:rsidRPr="001F37FE">
        <w:rPr>
          <w:rFonts w:cstheme="minorHAnsi"/>
        </w:rPr>
        <w:lastRenderedPageBreak/>
        <w:t>horas/semanais, obrigatoriamente, serão enquadrados no Plano de Carreira Docente da IES;</w:t>
      </w:r>
    </w:p>
    <w:p w:rsidR="009A00A8" w:rsidRPr="001F37FE" w:rsidRDefault="009A00A8" w:rsidP="009A00A8">
      <w:pPr>
        <w:pStyle w:val="PargrafodaLista"/>
        <w:widowControl w:val="0"/>
        <w:numPr>
          <w:ilvl w:val="1"/>
          <w:numId w:val="12"/>
        </w:numPr>
        <w:tabs>
          <w:tab w:val="left" w:pos="1149"/>
        </w:tabs>
        <w:autoSpaceDE w:val="0"/>
        <w:autoSpaceDN w:val="0"/>
        <w:spacing w:after="0"/>
        <w:ind w:right="127"/>
        <w:rPr>
          <w:rFonts w:cstheme="minorHAnsi"/>
        </w:rPr>
      </w:pPr>
      <w:r w:rsidRPr="001F37FE">
        <w:rPr>
          <w:rFonts w:cstheme="minorHAnsi"/>
        </w:rPr>
        <w:t>Não serão enquadrados no Plano de Carreira Docente a IES, aqueles candidatos contratados com carga horária inferior a 08 horas/semanais.</w:t>
      </w:r>
    </w:p>
    <w:p w:rsidR="009A00A8" w:rsidRPr="001F37FE" w:rsidRDefault="009A00A8" w:rsidP="009A00A8">
      <w:pPr>
        <w:pStyle w:val="PargrafodaLista"/>
        <w:widowControl w:val="0"/>
        <w:tabs>
          <w:tab w:val="left" w:pos="1149"/>
        </w:tabs>
        <w:autoSpaceDE w:val="0"/>
        <w:autoSpaceDN w:val="0"/>
        <w:spacing w:after="0"/>
        <w:ind w:left="1440" w:right="127"/>
        <w:rPr>
          <w:rFonts w:cstheme="minorHAnsi"/>
        </w:rPr>
      </w:pPr>
    </w:p>
    <w:p w:rsidR="009A00A8" w:rsidRPr="001F37FE" w:rsidRDefault="009A00A8" w:rsidP="009A00A8">
      <w:pPr>
        <w:pStyle w:val="PargrafodaLista"/>
        <w:widowControl w:val="0"/>
        <w:numPr>
          <w:ilvl w:val="0"/>
          <w:numId w:val="12"/>
        </w:numPr>
        <w:tabs>
          <w:tab w:val="left" w:pos="1149"/>
        </w:tabs>
        <w:autoSpaceDE w:val="0"/>
        <w:autoSpaceDN w:val="0"/>
        <w:spacing w:after="0"/>
        <w:ind w:right="127"/>
        <w:rPr>
          <w:rFonts w:cstheme="minorHAnsi"/>
        </w:rPr>
      </w:pPr>
      <w:bookmarkStart w:id="1" w:name="9.2_A_atribuição_de_aulas_aos_professore"/>
      <w:bookmarkEnd w:id="1"/>
      <w:r w:rsidRPr="001F37FE">
        <w:rPr>
          <w:rFonts w:asciiTheme="minorHAnsi" w:hAnsiTheme="minorHAnsi" w:cstheme="minorHAnsi"/>
          <w:szCs w:val="24"/>
        </w:rPr>
        <w:t>O número de aulas do docente contratado será estabelecido considerando as turmas e número de alunos.</w:t>
      </w:r>
    </w:p>
    <w:p w:rsidR="009A00A8" w:rsidRPr="001F37FE" w:rsidRDefault="009A00A8" w:rsidP="009A00A8">
      <w:pPr>
        <w:pStyle w:val="PargrafodaLista"/>
        <w:widowControl w:val="0"/>
        <w:numPr>
          <w:ilvl w:val="0"/>
          <w:numId w:val="12"/>
        </w:numPr>
        <w:tabs>
          <w:tab w:val="left" w:pos="1149"/>
        </w:tabs>
        <w:autoSpaceDE w:val="0"/>
        <w:autoSpaceDN w:val="0"/>
        <w:spacing w:after="0"/>
        <w:ind w:right="127"/>
        <w:rPr>
          <w:rFonts w:cstheme="minorHAnsi"/>
        </w:rPr>
      </w:pPr>
      <w:r w:rsidRPr="001F37FE">
        <w:rPr>
          <w:rFonts w:asciiTheme="minorHAnsi" w:hAnsiTheme="minorHAnsi" w:cstheme="minorHAnsi"/>
          <w:szCs w:val="24"/>
        </w:rPr>
        <w:t>É de inteira responsabilidade do candidato apresentar todos os documentos exigidos para sua contratação dentro dos prazos estabelecidos, podendo iniciar suas atividades somente após a efetivação da mesma.</w:t>
      </w:r>
    </w:p>
    <w:p w:rsidR="009A00A8" w:rsidRPr="001F37FE" w:rsidRDefault="009A00A8" w:rsidP="009A00A8">
      <w:pPr>
        <w:pStyle w:val="Ttulo1"/>
        <w:numPr>
          <w:ilvl w:val="0"/>
          <w:numId w:val="1"/>
        </w:numPr>
      </w:pPr>
      <w:r w:rsidRPr="001F37FE">
        <w:t>DAS DISPOSIÇÕES GERAIS</w:t>
      </w:r>
    </w:p>
    <w:p w:rsidR="009A00A8" w:rsidRPr="001F37FE" w:rsidRDefault="009A00A8" w:rsidP="009A00A8">
      <w:pPr>
        <w:pStyle w:val="PargrafodaLista"/>
        <w:numPr>
          <w:ilvl w:val="0"/>
          <w:numId w:val="13"/>
        </w:numPr>
      </w:pPr>
      <w:r w:rsidRPr="001F37FE">
        <w:t>A classificação dos candidatos nesse processo seletivo terá validade por 2 (dois) anos, podendo o candidato classificado na primeira etapa ser chamado para aula teste caso sejam abertas novas vagas para a qual se candidatou, desde que dentro desse prazo.</w:t>
      </w:r>
    </w:p>
    <w:p w:rsidR="009A00A8" w:rsidRPr="001F37FE" w:rsidRDefault="009A00A8" w:rsidP="009A00A8">
      <w:pPr>
        <w:pStyle w:val="PargrafodaLista"/>
        <w:numPr>
          <w:ilvl w:val="0"/>
          <w:numId w:val="13"/>
        </w:numPr>
      </w:pPr>
      <w:r w:rsidRPr="001F37FE">
        <w:t>Os casos omissos serão apreciados pela Direção de Graduação e Pós-Graduação do curso, ouvida a Comissão de Avaliação Docente.</w:t>
      </w:r>
    </w:p>
    <w:p w:rsidR="009A00A8" w:rsidRPr="001F37FE" w:rsidRDefault="009A00A8" w:rsidP="00C13CB8">
      <w:pPr>
        <w:pStyle w:val="Corpodetexto"/>
        <w:spacing w:after="0"/>
        <w:jc w:val="center"/>
        <w:rPr>
          <w:rFonts w:cstheme="minorHAnsi"/>
          <w:sz w:val="24"/>
          <w:szCs w:val="24"/>
        </w:rPr>
      </w:pPr>
      <w:r w:rsidRPr="001F37FE">
        <w:rPr>
          <w:rFonts w:cstheme="minorHAnsi"/>
          <w:sz w:val="24"/>
          <w:szCs w:val="24"/>
        </w:rPr>
        <w:t xml:space="preserve">Araguari, </w:t>
      </w:r>
      <w:r w:rsidR="00EC0299">
        <w:rPr>
          <w:rFonts w:cstheme="minorHAnsi"/>
          <w:sz w:val="24"/>
          <w:szCs w:val="24"/>
        </w:rPr>
        <w:t>23</w:t>
      </w:r>
      <w:r w:rsidRPr="001F37FE">
        <w:rPr>
          <w:rFonts w:cstheme="minorHAnsi"/>
          <w:sz w:val="24"/>
          <w:szCs w:val="24"/>
        </w:rPr>
        <w:t xml:space="preserve"> de </w:t>
      </w:r>
      <w:r w:rsidR="00EC0299">
        <w:rPr>
          <w:rFonts w:cstheme="minorHAnsi"/>
          <w:sz w:val="24"/>
          <w:szCs w:val="24"/>
        </w:rPr>
        <w:t>janeiro</w:t>
      </w:r>
      <w:r w:rsidR="00C13CB8">
        <w:rPr>
          <w:rFonts w:cstheme="minorHAnsi"/>
          <w:sz w:val="24"/>
          <w:szCs w:val="24"/>
        </w:rPr>
        <w:t xml:space="preserve"> d</w:t>
      </w:r>
      <w:r w:rsidRPr="001F37FE">
        <w:rPr>
          <w:rFonts w:cstheme="minorHAnsi"/>
          <w:sz w:val="24"/>
          <w:szCs w:val="24"/>
        </w:rPr>
        <w:t>e 20</w:t>
      </w:r>
      <w:r w:rsidR="00EC0299">
        <w:rPr>
          <w:rFonts w:cstheme="minorHAnsi"/>
          <w:sz w:val="24"/>
          <w:szCs w:val="24"/>
        </w:rPr>
        <w:t>20</w:t>
      </w:r>
      <w:r w:rsidRPr="001F37FE">
        <w:rPr>
          <w:rFonts w:cstheme="minorHAnsi"/>
          <w:sz w:val="24"/>
          <w:szCs w:val="24"/>
        </w:rPr>
        <w:t>.</w:t>
      </w:r>
    </w:p>
    <w:p w:rsidR="009A00A8" w:rsidRPr="001F37FE" w:rsidRDefault="009A00A8" w:rsidP="009A00A8">
      <w:pPr>
        <w:pStyle w:val="Corpodetexto"/>
        <w:spacing w:before="0" w:after="0" w:line="276" w:lineRule="auto"/>
        <w:ind w:right="-24"/>
        <w:jc w:val="center"/>
        <w:rPr>
          <w:rFonts w:cstheme="minorHAnsi"/>
          <w:b/>
          <w:sz w:val="24"/>
          <w:szCs w:val="24"/>
        </w:rPr>
      </w:pPr>
      <w:r w:rsidRPr="001F37FE">
        <w:rPr>
          <w:rFonts w:cstheme="minorHAnsi"/>
          <w:b/>
          <w:sz w:val="24"/>
          <w:szCs w:val="24"/>
        </w:rPr>
        <w:t>Prof.</w:t>
      </w:r>
      <w:r w:rsidR="00C13CB8">
        <w:rPr>
          <w:rFonts w:cstheme="minorHAnsi"/>
          <w:b/>
          <w:sz w:val="24"/>
          <w:szCs w:val="24"/>
        </w:rPr>
        <w:t>Roberto Felix Iasbik</w:t>
      </w:r>
    </w:p>
    <w:p w:rsidR="009A00A8" w:rsidRPr="001F37FE" w:rsidRDefault="009A00A8" w:rsidP="009A00A8">
      <w:pPr>
        <w:pStyle w:val="Corpodetexto"/>
        <w:spacing w:before="0" w:after="0" w:line="276" w:lineRule="auto"/>
        <w:ind w:right="-24"/>
        <w:jc w:val="center"/>
        <w:rPr>
          <w:rFonts w:cstheme="minorHAnsi"/>
          <w:i/>
          <w:sz w:val="24"/>
          <w:szCs w:val="24"/>
        </w:rPr>
      </w:pPr>
      <w:r w:rsidRPr="001F37FE">
        <w:rPr>
          <w:rFonts w:cstheme="minorHAnsi"/>
          <w:i/>
          <w:sz w:val="24"/>
          <w:szCs w:val="24"/>
        </w:rPr>
        <w:t>Diretor de Graduação e Pós-Graduação</w:t>
      </w:r>
    </w:p>
    <w:p w:rsidR="009A00A8" w:rsidRPr="001F37FE" w:rsidRDefault="00C75CB6" w:rsidP="009A00A8">
      <w:pPr>
        <w:pStyle w:val="Corpodetexto"/>
        <w:spacing w:before="0" w:after="0" w:line="276" w:lineRule="auto"/>
        <w:ind w:right="-24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Centro Universitário </w:t>
      </w:r>
      <w:r w:rsidR="009A00A8" w:rsidRPr="001F37FE">
        <w:rPr>
          <w:rFonts w:cstheme="minorHAnsi"/>
          <w:i/>
          <w:sz w:val="24"/>
          <w:szCs w:val="24"/>
        </w:rPr>
        <w:t>IMEPAC</w:t>
      </w:r>
    </w:p>
    <w:p w:rsidR="009A00A8" w:rsidRPr="001F37FE" w:rsidRDefault="009A00A8" w:rsidP="009A00A8">
      <w:pPr>
        <w:rPr>
          <w:rFonts w:cstheme="minorHAnsi"/>
        </w:rPr>
      </w:pPr>
    </w:p>
    <w:p w:rsidR="009A00A8" w:rsidRPr="001F37FE" w:rsidRDefault="009A00A8" w:rsidP="009A00A8">
      <w:pPr>
        <w:rPr>
          <w:rFonts w:cstheme="minorHAnsi"/>
        </w:rPr>
      </w:pPr>
    </w:p>
    <w:p w:rsidR="009A00A8" w:rsidRPr="001F37FE" w:rsidRDefault="009A00A8" w:rsidP="009A00A8">
      <w:pPr>
        <w:spacing w:before="240"/>
        <w:jc w:val="center"/>
        <w:rPr>
          <w:rFonts w:ascii="Arial" w:hAnsi="Arial" w:cs="Arial"/>
          <w:b/>
          <w:u w:val="single"/>
        </w:rPr>
      </w:pPr>
      <w:r w:rsidRPr="001F37FE">
        <w:rPr>
          <w:rFonts w:ascii="Arial" w:hAnsi="Arial" w:cs="Arial"/>
          <w:b/>
          <w:u w:val="single"/>
        </w:rPr>
        <w:t>ANEXO I</w:t>
      </w:r>
    </w:p>
    <w:p w:rsidR="009A00A8" w:rsidRPr="001F37FE" w:rsidRDefault="009A00A8" w:rsidP="009A00A8">
      <w:pPr>
        <w:spacing w:after="0" w:line="276" w:lineRule="auto"/>
        <w:jc w:val="center"/>
        <w:rPr>
          <w:rFonts w:ascii="Arial" w:hAnsi="Arial" w:cs="Arial"/>
          <w:b/>
        </w:rPr>
      </w:pPr>
      <w:r w:rsidRPr="001F37FE">
        <w:rPr>
          <w:rFonts w:ascii="Arial" w:hAnsi="Arial" w:cs="Arial"/>
          <w:b/>
        </w:rPr>
        <w:t xml:space="preserve">LISTA DE PRODUÇÕES DOCENTE A SEREM PONTUADAS NO INDICADOR PRODUÇÃO CIENTÍFICA, TÉCNICA E TECNOLÓGICA NOS ÚLTIMOS TRÊS ANOS </w:t>
      </w:r>
    </w:p>
    <w:p w:rsidR="009A00A8" w:rsidRPr="001F37FE" w:rsidRDefault="009A00A8" w:rsidP="009A00A8">
      <w:pPr>
        <w:spacing w:after="0" w:line="276" w:lineRule="auto"/>
        <w:jc w:val="center"/>
        <w:rPr>
          <w:rFonts w:ascii="Arial" w:hAnsi="Arial" w:cs="Arial"/>
          <w:b/>
        </w:rPr>
      </w:pPr>
      <w:r w:rsidRPr="001F37FE">
        <w:rPr>
          <w:rFonts w:ascii="Arial" w:hAnsi="Arial" w:cs="Arial"/>
          <w:b/>
        </w:rPr>
        <w:t>PRIMEIRA ETAPA DE AVALIAÇÃO</w:t>
      </w:r>
    </w:p>
    <w:p w:rsidR="009A00A8" w:rsidRPr="001F37FE" w:rsidRDefault="009A00A8" w:rsidP="009A00A8">
      <w:pPr>
        <w:spacing w:after="0" w:line="276" w:lineRule="auto"/>
        <w:jc w:val="center"/>
        <w:rPr>
          <w:rFonts w:ascii="Arial" w:hAnsi="Arial" w:cs="Arial"/>
          <w:b/>
        </w:rPr>
      </w:pPr>
    </w:p>
    <w:tbl>
      <w:tblPr>
        <w:tblStyle w:val="TableNormal"/>
        <w:tblW w:w="8982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52"/>
        <w:gridCol w:w="30"/>
      </w:tblGrid>
      <w:tr w:rsidR="009A00A8" w:rsidRPr="001F37FE" w:rsidTr="00DB2D73">
        <w:trPr>
          <w:gridAfter w:val="1"/>
          <w:wAfter w:w="30" w:type="dxa"/>
          <w:trHeight w:val="413"/>
          <w:jc w:val="center"/>
        </w:trPr>
        <w:tc>
          <w:tcPr>
            <w:tcW w:w="8952" w:type="dxa"/>
            <w:shd w:val="clear" w:color="auto" w:fill="E7E6E6" w:themeFill="background2"/>
          </w:tcPr>
          <w:p w:rsidR="009A00A8" w:rsidRPr="001F37FE" w:rsidRDefault="009A00A8" w:rsidP="009A27A1">
            <w:pPr>
              <w:pStyle w:val="TableParagraph"/>
              <w:spacing w:before="6"/>
              <w:rPr>
                <w:rFonts w:asciiTheme="minorHAnsi" w:hAnsiTheme="minorHAnsi"/>
                <w:sz w:val="26"/>
              </w:rPr>
            </w:pPr>
          </w:p>
          <w:p w:rsidR="009A00A8" w:rsidRPr="001F37FE" w:rsidRDefault="009A00A8" w:rsidP="009A27A1">
            <w:pPr>
              <w:pStyle w:val="TableParagraph"/>
              <w:ind w:right="698"/>
              <w:rPr>
                <w:rFonts w:asciiTheme="minorHAnsi" w:hAnsiTheme="minorHAnsi"/>
                <w:b/>
              </w:rPr>
            </w:pPr>
            <w:r w:rsidRPr="001F37FE">
              <w:rPr>
                <w:rFonts w:asciiTheme="minorHAnsi" w:hAnsiTheme="minorHAnsi"/>
                <w:b/>
              </w:rPr>
              <w:t>1. LIVROS</w:t>
            </w:r>
          </w:p>
        </w:tc>
      </w:tr>
      <w:tr w:rsidR="009A00A8" w:rsidRPr="001F37FE" w:rsidTr="00DB2D73">
        <w:trPr>
          <w:gridAfter w:val="1"/>
          <w:wAfter w:w="30" w:type="dxa"/>
          <w:trHeight w:val="531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ind w:right="229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1.1 Autor ou coautor de livro na área de especialidade, publicado ou traduzido no exterior</w:t>
            </w:r>
          </w:p>
        </w:tc>
      </w:tr>
      <w:tr w:rsidR="009A00A8" w:rsidRPr="001F37FE" w:rsidTr="00DB2D73">
        <w:trPr>
          <w:gridAfter w:val="1"/>
          <w:wAfter w:w="30" w:type="dxa"/>
          <w:trHeight w:val="491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1.2 Capítulo de livro nas condições acima</w:t>
            </w:r>
          </w:p>
        </w:tc>
      </w:tr>
      <w:tr w:rsidR="009A00A8" w:rsidRPr="001F37FE" w:rsidTr="00DB2D73">
        <w:trPr>
          <w:gridAfter w:val="1"/>
          <w:wAfter w:w="30" w:type="dxa"/>
          <w:trHeight w:val="746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ind w:right="229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1.3 Autor ou coautor de livro na área de especialidade, publicado no Brasil, com avaliação de conselho editorial e registro ISBN</w:t>
            </w:r>
          </w:p>
        </w:tc>
      </w:tr>
      <w:tr w:rsidR="009A00A8" w:rsidRPr="001F37FE" w:rsidTr="00DB2D73">
        <w:trPr>
          <w:gridAfter w:val="1"/>
          <w:wAfter w:w="30" w:type="dxa"/>
          <w:trHeight w:val="494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1.4 Capítulo de livro nas condições acima</w:t>
            </w:r>
          </w:p>
        </w:tc>
      </w:tr>
      <w:tr w:rsidR="009A00A8" w:rsidRPr="001F37FE" w:rsidTr="00DB2D73">
        <w:trPr>
          <w:gridAfter w:val="1"/>
          <w:wAfter w:w="30" w:type="dxa"/>
          <w:trHeight w:val="465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ind w:right="124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lastRenderedPageBreak/>
              <w:t>1.5 Organizador/ Editor coeditor de livro no exterior, ou traduzido no exterior.</w:t>
            </w:r>
          </w:p>
        </w:tc>
      </w:tr>
      <w:tr w:rsidR="009A00A8" w:rsidRPr="001F37FE" w:rsidTr="00DB2D73">
        <w:trPr>
          <w:gridAfter w:val="1"/>
          <w:wAfter w:w="30" w:type="dxa"/>
          <w:trHeight w:val="746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ind w:right="124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1.6 Prefácio, introdução, apresentação livro na área de atuação do docente com avaliação de conselho editorial e registro ISBN</w:t>
            </w:r>
          </w:p>
        </w:tc>
      </w:tr>
      <w:tr w:rsidR="009A00A8" w:rsidRPr="001F37FE" w:rsidTr="00DB2D73">
        <w:trPr>
          <w:gridAfter w:val="1"/>
          <w:wAfter w:w="30" w:type="dxa"/>
          <w:trHeight w:val="491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1.7 Organizador/Editor ou co-editor de livro no Brasil , com avaliação de conselho editorial e registro ISBN</w:t>
            </w:r>
          </w:p>
        </w:tc>
      </w:tr>
      <w:tr w:rsidR="009A00A8" w:rsidRPr="001F37FE" w:rsidTr="00DB2D73">
        <w:trPr>
          <w:gridAfter w:val="1"/>
          <w:wAfter w:w="30" w:type="dxa"/>
          <w:trHeight w:val="485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 xml:space="preserve">1.8 Tradução publicada de livro na área com registro ISBN </w:t>
            </w:r>
          </w:p>
        </w:tc>
      </w:tr>
      <w:tr w:rsidR="009A00A8" w:rsidRPr="001F37FE" w:rsidTr="00DB2D73">
        <w:trPr>
          <w:gridAfter w:val="1"/>
          <w:wAfter w:w="30" w:type="dxa"/>
          <w:trHeight w:val="497"/>
          <w:jc w:val="center"/>
        </w:trPr>
        <w:tc>
          <w:tcPr>
            <w:tcW w:w="8952" w:type="dxa"/>
            <w:shd w:val="clear" w:color="auto" w:fill="E7E6E6" w:themeFill="background2"/>
          </w:tcPr>
          <w:p w:rsidR="009A00A8" w:rsidRPr="001F37FE" w:rsidRDefault="009A00A8" w:rsidP="009A27A1">
            <w:pPr>
              <w:pStyle w:val="TableParagraph"/>
              <w:spacing w:before="240"/>
              <w:ind w:right="698"/>
              <w:rPr>
                <w:rFonts w:asciiTheme="minorHAnsi" w:hAnsiTheme="minorHAnsi"/>
                <w:b/>
              </w:rPr>
            </w:pPr>
            <w:r w:rsidRPr="001F37FE">
              <w:rPr>
                <w:rFonts w:asciiTheme="minorHAnsi" w:hAnsiTheme="minorHAnsi"/>
                <w:b/>
              </w:rPr>
              <w:t>2. ARTIGOS</w:t>
            </w:r>
          </w:p>
        </w:tc>
      </w:tr>
      <w:tr w:rsidR="009A00A8" w:rsidRPr="001F37FE" w:rsidTr="00DB2D73">
        <w:trPr>
          <w:gridAfter w:val="1"/>
          <w:wAfter w:w="30" w:type="dxa"/>
          <w:trHeight w:val="547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ind w:right="698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2.1 Publicados em periódicos especializados internacionais, indexados e com árbitros</w:t>
            </w:r>
          </w:p>
        </w:tc>
      </w:tr>
      <w:tr w:rsidR="009A00A8" w:rsidRPr="001F37FE" w:rsidTr="00DB2D73">
        <w:trPr>
          <w:gridAfter w:val="1"/>
          <w:wAfter w:w="30" w:type="dxa"/>
          <w:trHeight w:val="491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 xml:space="preserve">2.1.1 Publicados em Periódico com Qualis A1 </w:t>
            </w:r>
          </w:p>
        </w:tc>
      </w:tr>
      <w:tr w:rsidR="009A00A8" w:rsidRPr="001F37FE" w:rsidTr="00DB2D73">
        <w:trPr>
          <w:gridAfter w:val="1"/>
          <w:wAfter w:w="30" w:type="dxa"/>
          <w:trHeight w:val="494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spacing w:before="116"/>
              <w:ind w:left="218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2.1.2 Publicados em Periódico com Qualis A2</w:t>
            </w:r>
          </w:p>
        </w:tc>
      </w:tr>
      <w:tr w:rsidR="009A00A8" w:rsidRPr="001F37FE" w:rsidTr="00DB2D73">
        <w:trPr>
          <w:gridAfter w:val="1"/>
          <w:wAfter w:w="30" w:type="dxa"/>
          <w:trHeight w:val="494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2.1.3 Publicados em Periódico com Qualis B1</w:t>
            </w:r>
          </w:p>
        </w:tc>
      </w:tr>
      <w:tr w:rsidR="009A00A8" w:rsidRPr="001F37FE" w:rsidTr="00DB2D73">
        <w:trPr>
          <w:gridAfter w:val="1"/>
          <w:wAfter w:w="30" w:type="dxa"/>
          <w:trHeight w:val="491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2.1.4 Publicados em Periódico com Qualis B2/B3</w:t>
            </w:r>
          </w:p>
        </w:tc>
      </w:tr>
      <w:tr w:rsidR="009A00A8" w:rsidRPr="001F37FE" w:rsidTr="00DB2D73">
        <w:trPr>
          <w:gridAfter w:val="1"/>
          <w:wAfter w:w="30" w:type="dxa"/>
          <w:trHeight w:val="494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2.1.5 Publicados em Periódico com Qualis B4/B5</w:t>
            </w:r>
          </w:p>
        </w:tc>
      </w:tr>
      <w:tr w:rsidR="009A00A8" w:rsidRPr="001F37FE" w:rsidTr="00DB2D73">
        <w:trPr>
          <w:gridAfter w:val="1"/>
          <w:wAfter w:w="30" w:type="dxa"/>
          <w:trHeight w:val="491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2.1.8 Publicados em Periódico com Qualis C</w:t>
            </w:r>
          </w:p>
        </w:tc>
      </w:tr>
      <w:tr w:rsidR="009A00A8" w:rsidRPr="001F37FE" w:rsidTr="00DB2D73">
        <w:trPr>
          <w:gridAfter w:val="1"/>
          <w:wAfter w:w="30" w:type="dxa"/>
          <w:trHeight w:val="493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spacing w:before="116"/>
              <w:ind w:right="155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2.2 Publicados em periódicos especializados nacionais, indexados e com árbitros</w:t>
            </w:r>
          </w:p>
        </w:tc>
      </w:tr>
      <w:tr w:rsidR="009A00A8" w:rsidRPr="001F37FE" w:rsidTr="00DB2D73">
        <w:trPr>
          <w:gridAfter w:val="1"/>
          <w:wAfter w:w="30" w:type="dxa"/>
          <w:trHeight w:val="494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spacing w:before="116"/>
              <w:ind w:left="218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2.2.1 Publicados em Periódico com Qualis A1</w:t>
            </w:r>
          </w:p>
        </w:tc>
      </w:tr>
      <w:tr w:rsidR="009A00A8" w:rsidRPr="001F37FE" w:rsidTr="00DB2D73">
        <w:trPr>
          <w:gridAfter w:val="1"/>
          <w:wAfter w:w="30" w:type="dxa"/>
          <w:trHeight w:val="494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2.2.2 Publicados em Periódico com Qualis A2</w:t>
            </w:r>
          </w:p>
        </w:tc>
      </w:tr>
      <w:tr w:rsidR="009A00A8" w:rsidRPr="001F37FE" w:rsidTr="00DB2D73">
        <w:trPr>
          <w:gridAfter w:val="1"/>
          <w:wAfter w:w="30" w:type="dxa"/>
          <w:trHeight w:val="491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2.2.3 Publicados em Periódico com Qualis B1</w:t>
            </w:r>
          </w:p>
        </w:tc>
      </w:tr>
      <w:tr w:rsidR="009A00A8" w:rsidRPr="001F37FE" w:rsidTr="00DB2D73">
        <w:trPr>
          <w:gridAfter w:val="1"/>
          <w:wAfter w:w="30" w:type="dxa"/>
          <w:trHeight w:val="494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2.2.4 Publicados em Periódico com Qualis B2/B3</w:t>
            </w:r>
          </w:p>
        </w:tc>
      </w:tr>
      <w:tr w:rsidR="009A00A8" w:rsidRPr="001F37FE" w:rsidTr="00DB2D73">
        <w:trPr>
          <w:gridAfter w:val="1"/>
          <w:wAfter w:w="30" w:type="dxa"/>
          <w:trHeight w:val="491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2.2.5 Publicados em Periódico com Qualis B4/B5</w:t>
            </w:r>
          </w:p>
        </w:tc>
      </w:tr>
      <w:tr w:rsidR="009A00A8" w:rsidRPr="001F37FE" w:rsidTr="00DB2D73">
        <w:trPr>
          <w:gridAfter w:val="1"/>
          <w:wAfter w:w="30" w:type="dxa"/>
          <w:trHeight w:val="494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spacing w:before="116"/>
              <w:ind w:left="218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2.2.8 Publicados em Periódico com Qualis C</w:t>
            </w:r>
          </w:p>
        </w:tc>
      </w:tr>
      <w:tr w:rsidR="009A00A8" w:rsidRPr="001F37FE" w:rsidTr="00DB2D73">
        <w:trPr>
          <w:gridAfter w:val="1"/>
          <w:wAfter w:w="30" w:type="dxa"/>
          <w:trHeight w:val="494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2.3 Publicados em revistas nacionais</w:t>
            </w:r>
          </w:p>
        </w:tc>
      </w:tr>
      <w:tr w:rsidR="009A00A8" w:rsidRPr="001F37FE" w:rsidTr="00DB2D73">
        <w:trPr>
          <w:gridAfter w:val="1"/>
          <w:wAfter w:w="30" w:type="dxa"/>
          <w:trHeight w:val="491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2.4 Completos publicados em anais de eventos internacionais</w:t>
            </w:r>
          </w:p>
        </w:tc>
      </w:tr>
      <w:tr w:rsidR="009A00A8" w:rsidRPr="001F37FE" w:rsidTr="00DB2D73">
        <w:trPr>
          <w:gridAfter w:val="1"/>
          <w:wAfter w:w="30" w:type="dxa"/>
          <w:trHeight w:val="494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2.5 Completos publicados em anais de eventos nacionais</w:t>
            </w:r>
          </w:p>
        </w:tc>
      </w:tr>
      <w:tr w:rsidR="009A00A8" w:rsidRPr="001F37FE" w:rsidTr="00DB2D73">
        <w:trPr>
          <w:gridAfter w:val="1"/>
          <w:wAfter w:w="30" w:type="dxa"/>
          <w:trHeight w:val="746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2.6 Resumos expandidos publicados em anais de eventos Internacionais</w:t>
            </w:r>
          </w:p>
        </w:tc>
      </w:tr>
      <w:tr w:rsidR="009A00A8" w:rsidRPr="001F37FE" w:rsidTr="00DB2D73">
        <w:trPr>
          <w:gridAfter w:val="1"/>
          <w:wAfter w:w="30" w:type="dxa"/>
          <w:trHeight w:val="746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ind w:right="229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2.7 Resumos expandidos publicados em anais de eventos nacionais</w:t>
            </w:r>
          </w:p>
        </w:tc>
      </w:tr>
      <w:tr w:rsidR="009A00A8" w:rsidRPr="001F37FE" w:rsidTr="00DB2D73">
        <w:trPr>
          <w:gridAfter w:val="1"/>
          <w:wAfter w:w="30" w:type="dxa"/>
          <w:trHeight w:val="494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2.8 Resumos publicados em anais de eventos internacionais</w:t>
            </w:r>
          </w:p>
        </w:tc>
      </w:tr>
      <w:tr w:rsidR="009A00A8" w:rsidRPr="001F37FE" w:rsidTr="00DB2D73">
        <w:trPr>
          <w:gridAfter w:val="1"/>
          <w:wAfter w:w="30" w:type="dxa"/>
          <w:trHeight w:val="491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2.9 Resumos publicados em anais de eventos nacionais</w:t>
            </w:r>
          </w:p>
        </w:tc>
      </w:tr>
      <w:tr w:rsidR="009A00A8" w:rsidRPr="001F37FE" w:rsidTr="00DB2D73">
        <w:trPr>
          <w:gridAfter w:val="1"/>
          <w:wAfter w:w="30" w:type="dxa"/>
          <w:trHeight w:val="494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spacing w:before="116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lastRenderedPageBreak/>
              <w:t>2.10 Publicado em jornal, magazine ou site, na área de atividade</w:t>
            </w:r>
          </w:p>
        </w:tc>
      </w:tr>
      <w:tr w:rsidR="009A00A8" w:rsidRPr="001F37FE" w:rsidTr="00DB2D73">
        <w:trPr>
          <w:gridAfter w:val="1"/>
          <w:wAfter w:w="30" w:type="dxa"/>
          <w:trHeight w:val="491"/>
          <w:jc w:val="center"/>
        </w:trPr>
        <w:tc>
          <w:tcPr>
            <w:tcW w:w="8952" w:type="dxa"/>
            <w:shd w:val="clear" w:color="auto" w:fill="E7E6E6" w:themeFill="background2"/>
          </w:tcPr>
          <w:p w:rsidR="009A00A8" w:rsidRPr="001F37FE" w:rsidRDefault="009A00A8" w:rsidP="009A27A1">
            <w:pPr>
              <w:pStyle w:val="TableParagraph"/>
              <w:spacing w:before="240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  <w:b/>
              </w:rPr>
              <w:t>3. APRESENTAÇÃO DE TRABALHOS (ORAL/PÔSTER)</w:t>
            </w:r>
          </w:p>
        </w:tc>
      </w:tr>
      <w:tr w:rsidR="009A00A8" w:rsidRPr="001F37FE" w:rsidTr="00DB2D73">
        <w:trPr>
          <w:gridAfter w:val="1"/>
          <w:wAfter w:w="30" w:type="dxa"/>
          <w:trHeight w:val="558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spacing w:before="147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3.1 Comunicação oral em congresso internacional</w:t>
            </w:r>
          </w:p>
        </w:tc>
      </w:tr>
      <w:tr w:rsidR="009A00A8" w:rsidRPr="001F37FE" w:rsidTr="00DB2D73">
        <w:trPr>
          <w:gridAfter w:val="1"/>
          <w:wAfter w:w="30" w:type="dxa"/>
          <w:trHeight w:val="561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spacing w:before="147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3.2 Comunicação oral em congresso nacional</w:t>
            </w:r>
          </w:p>
        </w:tc>
      </w:tr>
      <w:tr w:rsidR="009A00A8" w:rsidRPr="001F37FE" w:rsidTr="00DB2D73">
        <w:trPr>
          <w:gridAfter w:val="1"/>
          <w:wAfter w:w="30" w:type="dxa"/>
          <w:trHeight w:val="558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spacing w:before="147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3.3 Exposição de pôster em congresso internacional</w:t>
            </w:r>
          </w:p>
        </w:tc>
      </w:tr>
      <w:tr w:rsidR="009A00A8" w:rsidRPr="001F37FE" w:rsidTr="00DB2D73">
        <w:trPr>
          <w:gridAfter w:val="1"/>
          <w:wAfter w:w="30" w:type="dxa"/>
          <w:trHeight w:val="513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spacing w:before="147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3.4 Exposição de pôster em congresso nacional</w:t>
            </w:r>
          </w:p>
        </w:tc>
      </w:tr>
      <w:tr w:rsidR="009A00A8" w:rsidRPr="001F37FE" w:rsidTr="00DB2D73">
        <w:trPr>
          <w:trHeight w:val="491"/>
          <w:jc w:val="center"/>
        </w:trPr>
        <w:tc>
          <w:tcPr>
            <w:tcW w:w="8952" w:type="dxa"/>
            <w:shd w:val="clear" w:color="auto" w:fill="E7E6E6" w:themeFill="background2"/>
          </w:tcPr>
          <w:p w:rsidR="009A00A8" w:rsidRPr="001F37FE" w:rsidRDefault="009A00A8" w:rsidP="009A27A1">
            <w:pPr>
              <w:pStyle w:val="TableParagraph"/>
              <w:spacing w:before="240"/>
              <w:rPr>
                <w:rFonts w:asciiTheme="minorHAnsi" w:hAnsiTheme="minorHAnsi"/>
                <w:b/>
              </w:rPr>
            </w:pPr>
            <w:r w:rsidRPr="001F37FE">
              <w:rPr>
                <w:rFonts w:asciiTheme="minorHAnsi" w:hAnsiTheme="minorHAnsi"/>
                <w:b/>
              </w:rPr>
              <w:t>4. DESENVOLVIMENTO DE MATERIAL DIDÁTICO OU INSTRUCIONAL</w:t>
            </w:r>
          </w:p>
        </w:tc>
        <w:tc>
          <w:tcPr>
            <w:tcW w:w="30" w:type="dxa"/>
            <w:tcBorders>
              <w:right w:val="nil"/>
            </w:tcBorders>
          </w:tcPr>
          <w:p w:rsidR="009A00A8" w:rsidRPr="001F37FE" w:rsidRDefault="009A00A8" w:rsidP="009A27A1">
            <w:pPr>
              <w:pStyle w:val="TableParagraph"/>
              <w:ind w:left="510" w:right="500"/>
              <w:jc w:val="center"/>
            </w:pPr>
          </w:p>
        </w:tc>
      </w:tr>
      <w:tr w:rsidR="009A00A8" w:rsidRPr="001F37FE" w:rsidTr="00DB2D73">
        <w:trPr>
          <w:trHeight w:val="494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4.1 Desenvolvimento de aplicativos/sistemas/software</w:t>
            </w:r>
          </w:p>
        </w:tc>
        <w:tc>
          <w:tcPr>
            <w:tcW w:w="30" w:type="dxa"/>
            <w:vMerge w:val="restart"/>
            <w:tcBorders>
              <w:right w:val="nil"/>
            </w:tcBorders>
          </w:tcPr>
          <w:p w:rsidR="009A00A8" w:rsidRPr="001F37FE" w:rsidRDefault="009A00A8" w:rsidP="009A27A1">
            <w:pPr>
              <w:pStyle w:val="TableParagraph"/>
              <w:ind w:left="510" w:right="500"/>
              <w:jc w:val="center"/>
            </w:pPr>
          </w:p>
        </w:tc>
      </w:tr>
      <w:tr w:rsidR="009A00A8" w:rsidRPr="001F37FE" w:rsidTr="00DB2D73">
        <w:trPr>
          <w:trHeight w:val="491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4.2 Desenvolvimento de projetos/laudos técnicos/pareceres</w:t>
            </w:r>
          </w:p>
        </w:tc>
        <w:tc>
          <w:tcPr>
            <w:tcW w:w="30" w:type="dxa"/>
            <w:vMerge/>
            <w:tcBorders>
              <w:right w:val="nil"/>
            </w:tcBorders>
          </w:tcPr>
          <w:p w:rsidR="009A00A8" w:rsidRPr="001F37FE" w:rsidRDefault="009A00A8" w:rsidP="009A27A1">
            <w:pPr>
              <w:pStyle w:val="TableParagraph"/>
              <w:ind w:left="510" w:right="500"/>
              <w:jc w:val="center"/>
            </w:pPr>
          </w:p>
        </w:tc>
      </w:tr>
      <w:tr w:rsidR="009A00A8" w:rsidRPr="001F37FE" w:rsidTr="00DB2D73">
        <w:trPr>
          <w:trHeight w:val="494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spacing w:before="116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4.3 Desenvolvimento de produtos/processos</w:t>
            </w:r>
          </w:p>
        </w:tc>
        <w:tc>
          <w:tcPr>
            <w:tcW w:w="30" w:type="dxa"/>
            <w:tcBorders>
              <w:right w:val="nil"/>
            </w:tcBorders>
          </w:tcPr>
          <w:p w:rsidR="009A00A8" w:rsidRPr="001F37FE" w:rsidRDefault="009A00A8" w:rsidP="009A27A1">
            <w:pPr>
              <w:pStyle w:val="TableParagraph"/>
              <w:spacing w:before="116"/>
              <w:ind w:left="510" w:right="500"/>
              <w:jc w:val="center"/>
            </w:pPr>
          </w:p>
        </w:tc>
      </w:tr>
      <w:tr w:rsidR="009A00A8" w:rsidRPr="001F37FE" w:rsidTr="00DB2D73">
        <w:trPr>
          <w:trHeight w:val="491"/>
          <w:jc w:val="center"/>
        </w:trPr>
        <w:tc>
          <w:tcPr>
            <w:tcW w:w="8952" w:type="dxa"/>
          </w:tcPr>
          <w:p w:rsidR="009A00A8" w:rsidRPr="001F37FE" w:rsidRDefault="009A00A8" w:rsidP="009A27A1">
            <w:pPr>
              <w:pStyle w:val="TableParagraph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4.4 Desenvolvimento de relatório de pesquisa</w:t>
            </w:r>
          </w:p>
        </w:tc>
        <w:tc>
          <w:tcPr>
            <w:tcW w:w="30" w:type="dxa"/>
            <w:tcBorders>
              <w:right w:val="nil"/>
            </w:tcBorders>
          </w:tcPr>
          <w:p w:rsidR="009A00A8" w:rsidRPr="001F37FE" w:rsidRDefault="009A00A8" w:rsidP="009A27A1">
            <w:pPr>
              <w:pStyle w:val="TableParagraph"/>
              <w:ind w:left="510" w:right="500"/>
              <w:jc w:val="center"/>
            </w:pPr>
          </w:p>
        </w:tc>
      </w:tr>
      <w:tr w:rsidR="009A00A8" w:rsidTr="00DB2D73">
        <w:trPr>
          <w:trHeight w:val="746"/>
          <w:jc w:val="center"/>
        </w:trPr>
        <w:tc>
          <w:tcPr>
            <w:tcW w:w="8952" w:type="dxa"/>
          </w:tcPr>
          <w:p w:rsidR="009A00A8" w:rsidRPr="00067771" w:rsidRDefault="009A00A8" w:rsidP="009A27A1">
            <w:pPr>
              <w:pStyle w:val="TableParagraph"/>
              <w:ind w:right="332"/>
              <w:rPr>
                <w:rFonts w:asciiTheme="minorHAnsi" w:hAnsiTheme="minorHAnsi"/>
              </w:rPr>
            </w:pPr>
            <w:r w:rsidRPr="001F37FE">
              <w:rPr>
                <w:rFonts w:asciiTheme="minorHAnsi" w:hAnsiTheme="minorHAnsi"/>
              </w:rPr>
              <w:t>4.5 Patentes concedidas ou depositadas no Instituto Nacional da Propriedade Industrial - INPI ou órgãos equivalentes</w:t>
            </w:r>
          </w:p>
        </w:tc>
        <w:tc>
          <w:tcPr>
            <w:tcW w:w="30" w:type="dxa"/>
            <w:tcBorders>
              <w:right w:val="nil"/>
            </w:tcBorders>
          </w:tcPr>
          <w:p w:rsidR="009A00A8" w:rsidRDefault="009A00A8" w:rsidP="009A27A1">
            <w:pPr>
              <w:pStyle w:val="TableParagraph"/>
              <w:spacing w:before="1"/>
              <w:ind w:left="510" w:right="500"/>
              <w:jc w:val="center"/>
            </w:pPr>
          </w:p>
        </w:tc>
      </w:tr>
    </w:tbl>
    <w:p w:rsidR="009A00A8" w:rsidRDefault="009A00A8" w:rsidP="009A00A8">
      <w:pPr>
        <w:outlineLvl w:val="0"/>
        <w:rPr>
          <w:rFonts w:ascii="Arial" w:hAnsi="Arial" w:cs="Arial"/>
          <w:b/>
        </w:rPr>
      </w:pPr>
    </w:p>
    <w:p w:rsidR="001D55EB" w:rsidRDefault="001D55EB"/>
    <w:sectPr w:rsidR="001D55EB" w:rsidSect="000D4931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50E" w:rsidRDefault="0094250E" w:rsidP="008850ED">
      <w:pPr>
        <w:spacing w:after="0" w:line="240" w:lineRule="auto"/>
      </w:pPr>
      <w:r>
        <w:separator/>
      </w:r>
    </w:p>
  </w:endnote>
  <w:endnote w:type="continuationSeparator" w:id="1">
    <w:p w:rsidR="0094250E" w:rsidRDefault="0094250E" w:rsidP="0088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50E" w:rsidRDefault="0094250E" w:rsidP="008850ED">
      <w:pPr>
        <w:spacing w:after="0" w:line="240" w:lineRule="auto"/>
      </w:pPr>
      <w:r>
        <w:separator/>
      </w:r>
    </w:p>
  </w:footnote>
  <w:footnote w:type="continuationSeparator" w:id="1">
    <w:p w:rsidR="0094250E" w:rsidRDefault="0094250E" w:rsidP="0088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ED" w:rsidRDefault="000036A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3.05pt;margin-top:-51pt;width:615.5pt;height:862.35pt;z-index:-251658752">
          <v:imagedata r:id="rId1" o:title="1008_timbrad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9AC"/>
    <w:multiLevelType w:val="multilevel"/>
    <w:tmpl w:val="EC9CC71A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>
    <w:nsid w:val="20660E66"/>
    <w:multiLevelType w:val="multilevel"/>
    <w:tmpl w:val="BBC4C5C8"/>
    <w:lvl w:ilvl="0">
      <w:start w:val="3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2C502AE7"/>
    <w:multiLevelType w:val="multilevel"/>
    <w:tmpl w:val="D5F0E5DA"/>
    <w:lvl w:ilvl="0">
      <w:start w:val="1"/>
      <w:numFmt w:val="decimal"/>
      <w:lvlText w:val="%1."/>
      <w:lvlJc w:val="left"/>
      <w:pPr>
        <w:ind w:left="462" w:hanging="360"/>
      </w:pPr>
      <w:rPr>
        <w:rFonts w:asciiTheme="minorHAnsi" w:eastAsia="Arial" w:hAnsiTheme="minorHAnsi" w:cstheme="minorHAnsi" w:hint="default"/>
        <w:b/>
        <w:bCs/>
        <w:spacing w:val="0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94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326" w:hanging="776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1600" w:hanging="77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617" w:hanging="77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634" w:hanging="77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651" w:hanging="77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668" w:hanging="77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685" w:hanging="776"/>
      </w:pPr>
      <w:rPr>
        <w:rFonts w:hint="default"/>
        <w:lang w:val="pt-BR" w:eastAsia="pt-BR" w:bidi="pt-BR"/>
      </w:rPr>
    </w:lvl>
  </w:abstractNum>
  <w:abstractNum w:abstractNumId="3">
    <w:nsid w:val="39220C4B"/>
    <w:multiLevelType w:val="hybridMultilevel"/>
    <w:tmpl w:val="85DA772C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31D7A"/>
    <w:multiLevelType w:val="hybridMultilevel"/>
    <w:tmpl w:val="3D5C40A8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805FC"/>
    <w:multiLevelType w:val="multilevel"/>
    <w:tmpl w:val="C95C815E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55F02FC1"/>
    <w:multiLevelType w:val="hybridMultilevel"/>
    <w:tmpl w:val="9242846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932F04"/>
    <w:multiLevelType w:val="hybridMultilevel"/>
    <w:tmpl w:val="907A43B6"/>
    <w:lvl w:ilvl="0" w:tplc="F7949F8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B4884"/>
    <w:multiLevelType w:val="hybridMultilevel"/>
    <w:tmpl w:val="5B04FD82"/>
    <w:lvl w:ilvl="0" w:tplc="2618EF4E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56EAB"/>
    <w:multiLevelType w:val="hybridMultilevel"/>
    <w:tmpl w:val="EFFE65A0"/>
    <w:lvl w:ilvl="0" w:tplc="04160019">
      <w:start w:val="1"/>
      <w:numFmt w:val="lowerLetter"/>
      <w:lvlText w:val="%1."/>
      <w:lvlJc w:val="left"/>
      <w:pPr>
        <w:ind w:left="1490" w:hanging="360"/>
      </w:p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>
    <w:nsid w:val="6A700F0B"/>
    <w:multiLevelType w:val="hybridMultilevel"/>
    <w:tmpl w:val="AEC65B3C"/>
    <w:lvl w:ilvl="0" w:tplc="8CA64D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F49B5"/>
    <w:multiLevelType w:val="hybridMultilevel"/>
    <w:tmpl w:val="CB8EC1AE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E7FA2"/>
    <w:multiLevelType w:val="hybridMultilevel"/>
    <w:tmpl w:val="1B04C0A0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850ED"/>
    <w:rsid w:val="000036A5"/>
    <w:rsid w:val="000D4931"/>
    <w:rsid w:val="00183FE0"/>
    <w:rsid w:val="001D55EB"/>
    <w:rsid w:val="002B01BC"/>
    <w:rsid w:val="002D3B6D"/>
    <w:rsid w:val="003E2864"/>
    <w:rsid w:val="003F0CE1"/>
    <w:rsid w:val="00407A1E"/>
    <w:rsid w:val="004A0C50"/>
    <w:rsid w:val="004A1BDA"/>
    <w:rsid w:val="00580ADE"/>
    <w:rsid w:val="005A1AA6"/>
    <w:rsid w:val="00614663"/>
    <w:rsid w:val="006A3CDE"/>
    <w:rsid w:val="006C1286"/>
    <w:rsid w:val="006F6367"/>
    <w:rsid w:val="007417A2"/>
    <w:rsid w:val="00871AB1"/>
    <w:rsid w:val="008850ED"/>
    <w:rsid w:val="0094250E"/>
    <w:rsid w:val="009A00A8"/>
    <w:rsid w:val="00A62D90"/>
    <w:rsid w:val="00C13808"/>
    <w:rsid w:val="00C13CB8"/>
    <w:rsid w:val="00C2268C"/>
    <w:rsid w:val="00C75CB6"/>
    <w:rsid w:val="00CD55D2"/>
    <w:rsid w:val="00DB2D73"/>
    <w:rsid w:val="00EC0299"/>
    <w:rsid w:val="00F16931"/>
    <w:rsid w:val="00F2383F"/>
    <w:rsid w:val="00F37697"/>
    <w:rsid w:val="00F9525E"/>
    <w:rsid w:val="00FB3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31"/>
  </w:style>
  <w:style w:type="paragraph" w:styleId="Ttulo1">
    <w:name w:val="heading 1"/>
    <w:basedOn w:val="Normal"/>
    <w:link w:val="Ttulo1Char"/>
    <w:uiPriority w:val="9"/>
    <w:qFormat/>
    <w:rsid w:val="009A00A8"/>
    <w:pPr>
      <w:spacing w:before="100" w:beforeAutospacing="1" w:after="100" w:afterAutospacing="1" w:line="360" w:lineRule="auto"/>
      <w:jc w:val="both"/>
      <w:outlineLvl w:val="0"/>
    </w:pPr>
    <w:rPr>
      <w:rFonts w:eastAsia="Times New Roman" w:cs="Times New Roman"/>
      <w:b/>
      <w:bCs/>
      <w:caps/>
      <w:kern w:val="36"/>
      <w:sz w:val="24"/>
      <w:szCs w:val="48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A00A8"/>
    <w:pPr>
      <w:keepNext/>
      <w:keepLines/>
      <w:suppressAutoHyphens/>
      <w:spacing w:before="40" w:after="0" w:line="360" w:lineRule="auto"/>
      <w:ind w:firstLine="709"/>
      <w:jc w:val="both"/>
      <w:outlineLvl w:val="1"/>
    </w:pPr>
    <w:rPr>
      <w:rFonts w:eastAsiaTheme="majorEastAsia" w:cstheme="majorBidi"/>
      <w:b/>
      <w:sz w:val="24"/>
      <w:szCs w:val="26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A00A8"/>
    <w:pPr>
      <w:keepNext/>
      <w:keepLines/>
      <w:suppressAutoHyphens/>
      <w:spacing w:before="40" w:after="0" w:line="360" w:lineRule="auto"/>
      <w:ind w:firstLine="709"/>
      <w:jc w:val="both"/>
      <w:outlineLvl w:val="2"/>
    </w:pPr>
    <w:rPr>
      <w:rFonts w:eastAsiaTheme="majorEastAsia" w:cstheme="majorBidi"/>
      <w:i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0ED"/>
  </w:style>
  <w:style w:type="paragraph" w:styleId="Rodap">
    <w:name w:val="footer"/>
    <w:basedOn w:val="Normal"/>
    <w:link w:val="RodapChar"/>
    <w:uiPriority w:val="99"/>
    <w:unhideWhenUsed/>
    <w:rsid w:val="0088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0ED"/>
  </w:style>
  <w:style w:type="character" w:customStyle="1" w:styleId="Ttulo1Char">
    <w:name w:val="Título 1 Char"/>
    <w:basedOn w:val="Fontepargpadro"/>
    <w:link w:val="Ttulo1"/>
    <w:uiPriority w:val="9"/>
    <w:rsid w:val="009A00A8"/>
    <w:rPr>
      <w:rFonts w:eastAsia="Times New Roman" w:cs="Times New Roman"/>
      <w:b/>
      <w:bCs/>
      <w:caps/>
      <w:kern w:val="36"/>
      <w:sz w:val="24"/>
      <w:szCs w:val="4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9A00A8"/>
    <w:rPr>
      <w:rFonts w:eastAsiaTheme="majorEastAsia" w:cstheme="majorBidi"/>
      <w:b/>
      <w:sz w:val="24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9A00A8"/>
    <w:rPr>
      <w:rFonts w:eastAsiaTheme="majorEastAsia" w:cstheme="majorBidi"/>
      <w:i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9A00A8"/>
    <w:pPr>
      <w:spacing w:before="120" w:after="120" w:line="360" w:lineRule="auto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A00A8"/>
    <w:rPr>
      <w:rFonts w:eastAsia="Times New Roman" w:cs="Times New Roman"/>
      <w:sz w:val="20"/>
      <w:szCs w:val="20"/>
      <w:lang w:eastAsia="ar-SA"/>
    </w:rPr>
  </w:style>
  <w:style w:type="character" w:styleId="Hyperlink">
    <w:name w:val="Hyperlink"/>
    <w:uiPriority w:val="99"/>
    <w:unhideWhenUsed/>
    <w:rsid w:val="009A00A8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9A00A8"/>
    <w:pPr>
      <w:spacing w:before="120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table" w:styleId="Tabelacomgrade">
    <w:name w:val="Table Grid"/>
    <w:basedOn w:val="Tabelanormal"/>
    <w:uiPriority w:val="59"/>
    <w:rsid w:val="009A00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A00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00A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aodocente@imepac.edu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epac.edu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lecaodocente@imepac.edu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lecaodocente@imepac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epac.edu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2147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alfapropaganda</dc:creator>
  <cp:lastModifiedBy>Direção</cp:lastModifiedBy>
  <cp:revision>2</cp:revision>
  <cp:lastPrinted>2019-12-03T14:14:00Z</cp:lastPrinted>
  <dcterms:created xsi:type="dcterms:W3CDTF">2020-01-23T18:53:00Z</dcterms:created>
  <dcterms:modified xsi:type="dcterms:W3CDTF">2020-01-23T18:53:00Z</dcterms:modified>
</cp:coreProperties>
</file>